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31E4" w:rsidR="007431E4" w:rsidP="007431E4" w:rsidRDefault="000F63A3">
      <w:pPr>
        <w:pStyle w:val="Footer"/>
        <w:pBdr>
          <w:top w:val="single" w:color="auto" w:sz="4" w:space="1"/>
          <w:bottom w:val="single" w:color="auto" w:sz="4" w:space="1"/>
        </w:pBdr>
        <w:jc w:val="center"/>
        <w:rPr>
          <w:rFonts w:ascii="Lucida Sans" w:hAnsi="Lucida Sans" w:cs="Arial"/>
          <w:b/>
          <w:bCs/>
          <w:szCs w:val="22"/>
        </w:rPr>
      </w:pPr>
      <w:r w:rsidRPr="007431E4">
        <w:rPr>
          <w:rFonts w:ascii="Lucida Sans" w:hAnsi="Lucida Sans" w:cs="Arial"/>
          <w:b/>
          <w:bCs/>
          <w:szCs w:val="22"/>
        </w:rPr>
        <w:t xml:space="preserve">Procès-verbal de </w:t>
      </w:r>
      <w:r w:rsidRPr="007431E4" w:rsidR="007431E4">
        <w:rPr>
          <w:rFonts w:ascii="Lucida Sans" w:hAnsi="Lucida Sans" w:cs="Arial"/>
          <w:b/>
          <w:bCs/>
          <w:szCs w:val="22"/>
        </w:rPr>
        <w:t xml:space="preserve">l’assemblée générale des </w:t>
      </w:r>
      <w:r w:rsidR="00065757">
        <w:rPr>
          <w:rFonts w:ascii="Lucida Sans" w:hAnsi="Lucida Sans" w:cs="Arial"/>
          <w:b/>
          <w:bCs/>
          <w:szCs w:val="22"/>
        </w:rPr>
        <w:t>o</w:t>
      </w:r>
      <w:r w:rsidR="00AD32E2">
        <w:rPr>
          <w:rFonts w:ascii="Lucida Sans" w:hAnsi="Lucida Sans" w:cs="Arial"/>
          <w:b/>
          <w:bCs/>
          <w:szCs w:val="22"/>
        </w:rPr>
        <w:t>bligataires</w:t>
      </w:r>
      <w:r w:rsidRPr="007431E4" w:rsidR="007431E4">
        <w:rPr>
          <w:rFonts w:ascii="Lucida Sans" w:hAnsi="Lucida Sans" w:cs="Arial"/>
          <w:b/>
          <w:bCs/>
          <w:szCs w:val="22"/>
        </w:rPr>
        <w:t xml:space="preserve"> de la SA </w:t>
      </w:r>
      <w:r w:rsidR="00AD32E2">
        <w:rPr>
          <w:rFonts w:ascii="Lucida Sans" w:hAnsi="Lucida Sans" w:cs="Arial"/>
          <w:b/>
          <w:bCs/>
          <w:szCs w:val="22"/>
        </w:rPr>
        <w:t>PLACE D'ARMES</w:t>
      </w:r>
      <w:r w:rsidRPr="007431E4" w:rsidR="007431E4">
        <w:rPr>
          <w:rFonts w:ascii="Lucida Sans" w:hAnsi="Lucida Sans" w:cs="Arial"/>
          <w:b/>
          <w:bCs/>
          <w:szCs w:val="22"/>
        </w:rPr>
        <w:t xml:space="preserve"> du </w:t>
      </w:r>
      <w:r w:rsidR="00A046F3">
        <w:rPr>
          <w:rFonts w:ascii="Lucida Sans" w:hAnsi="Lucida Sans" w:cs="Arial"/>
          <w:b/>
          <w:bCs/>
          <w:szCs w:val="22"/>
        </w:rPr>
        <w:t>lundi 14 novembre</w:t>
      </w:r>
      <w:r w:rsidR="002F23E1">
        <w:rPr>
          <w:rFonts w:ascii="Lucida Sans" w:hAnsi="Lucida Sans" w:cs="Arial"/>
          <w:b/>
          <w:bCs/>
          <w:szCs w:val="22"/>
        </w:rPr>
        <w:t xml:space="preserve"> 2022</w:t>
      </w:r>
      <w:r w:rsidRPr="007431E4" w:rsidR="007431E4">
        <w:rPr>
          <w:rFonts w:ascii="Lucida Sans" w:hAnsi="Lucida Sans" w:cs="Arial"/>
          <w:b/>
          <w:bCs/>
          <w:szCs w:val="22"/>
        </w:rPr>
        <w:t xml:space="preserve"> </w:t>
      </w:r>
    </w:p>
    <w:p w:rsidRPr="007431E4" w:rsidR="000F63A3" w:rsidP="007431E4" w:rsidRDefault="007431E4">
      <w:pPr>
        <w:pStyle w:val="Footer"/>
        <w:pBdr>
          <w:top w:val="single" w:color="auto" w:sz="4" w:space="1"/>
          <w:bottom w:val="single" w:color="auto" w:sz="4" w:space="1"/>
        </w:pBdr>
        <w:jc w:val="center"/>
        <w:rPr>
          <w:rFonts w:ascii="Lucida Sans" w:hAnsi="Lucida Sans" w:cs="Arial"/>
          <w:b/>
          <w:bCs/>
          <w:szCs w:val="22"/>
        </w:rPr>
      </w:pPr>
      <w:r w:rsidRPr="007431E4">
        <w:rPr>
          <w:rFonts w:ascii="Lucida Sans" w:hAnsi="Lucida Sans" w:cs="Arial"/>
          <w:b/>
          <w:bCs/>
          <w:szCs w:val="22"/>
        </w:rPr>
        <w:t>(articles 7:61 et suivants du CSA)</w:t>
      </w:r>
    </w:p>
    <w:p w:rsidRPr="007431E4" w:rsidR="000F63A3" w:rsidP="000F63A3" w:rsidRDefault="000F63A3">
      <w:pPr>
        <w:spacing w:after="0" w:line="240" w:lineRule="auto"/>
        <w:jc w:val="both"/>
        <w:rPr>
          <w:rFonts w:ascii="Lucida Sans" w:hAnsi="Lucida Sans" w:cs="Arial"/>
          <w:u w:val="single"/>
        </w:rPr>
      </w:pPr>
    </w:p>
    <w:p w:rsidRPr="007431E4" w:rsidR="007431E4" w:rsidP="007431E4" w:rsidRDefault="009C7E61">
      <w:pPr>
        <w:spacing w:after="0" w:line="240" w:lineRule="auto"/>
        <w:jc w:val="both"/>
        <w:rPr>
          <w:rFonts w:ascii="Lucida Sans" w:hAnsi="Lucida Sans" w:cs="Arial"/>
        </w:rPr>
      </w:pPr>
      <w:r w:rsidRPr="007431E4">
        <w:rPr>
          <w:rFonts w:ascii="Lucida Sans" w:hAnsi="Lucida Sans" w:cs="Arial"/>
        </w:rPr>
        <w:t>L</w:t>
      </w:r>
      <w:r w:rsidRPr="007431E4" w:rsidR="007431E4">
        <w:rPr>
          <w:rFonts w:ascii="Lucida Sans" w:hAnsi="Lucida Sans" w:cs="Arial"/>
        </w:rPr>
        <w:t xml:space="preserve">e </w:t>
      </w:r>
      <w:r w:rsidR="00A046F3">
        <w:rPr>
          <w:rFonts w:ascii="Lucida Sans" w:hAnsi="Lucida Sans" w:cs="Arial"/>
        </w:rPr>
        <w:t>14 novembre</w:t>
      </w:r>
      <w:r w:rsidR="002F23E1">
        <w:rPr>
          <w:rFonts w:ascii="Lucida Sans" w:hAnsi="Lucida Sans" w:cs="Arial"/>
        </w:rPr>
        <w:t xml:space="preserve"> 2022</w:t>
      </w:r>
      <w:r w:rsidRPr="007431E4" w:rsidR="007431E4">
        <w:rPr>
          <w:rFonts w:ascii="Lucida Sans" w:hAnsi="Lucida Sans" w:cs="Arial"/>
        </w:rPr>
        <w:t xml:space="preserve">, s’est réunie, à 1301 Wavre, </w:t>
      </w:r>
      <w:r w:rsidR="00B92592">
        <w:rPr>
          <w:rFonts w:ascii="Lucida Sans" w:hAnsi="Lucida Sans" w:cs="Arial"/>
        </w:rPr>
        <w:t>R</w:t>
      </w:r>
      <w:r w:rsidRPr="007431E4" w:rsidR="007431E4">
        <w:rPr>
          <w:rFonts w:ascii="Lucida Sans" w:hAnsi="Lucida Sans" w:cs="Arial"/>
        </w:rPr>
        <w:t xml:space="preserve">ue de la Wastinne, 45 (NOVOTEL WAVRE BRUSSELS EAST), l’assemblée générale des </w:t>
      </w:r>
      <w:r w:rsidR="00065757">
        <w:rPr>
          <w:rFonts w:ascii="Lucida Sans" w:hAnsi="Lucida Sans" w:cs="Arial"/>
        </w:rPr>
        <w:t>o</w:t>
      </w:r>
      <w:r w:rsidR="00AD32E2">
        <w:rPr>
          <w:rFonts w:ascii="Lucida Sans" w:hAnsi="Lucida Sans" w:cs="Arial"/>
        </w:rPr>
        <w:t>bligataires</w:t>
      </w:r>
      <w:r w:rsidRPr="007431E4" w:rsidR="007431E4">
        <w:rPr>
          <w:rFonts w:ascii="Lucida Sans" w:hAnsi="Lucida Sans" w:cs="Arial"/>
        </w:rPr>
        <w:t xml:space="preserve"> de la société anonyme </w:t>
      </w:r>
      <w:r w:rsidR="00AD32E2">
        <w:rPr>
          <w:rFonts w:ascii="Lucida Sans" w:hAnsi="Lucida Sans" w:cs="Arial"/>
        </w:rPr>
        <w:t>PLACE D'ARMES</w:t>
      </w:r>
      <w:r w:rsidR="00065757">
        <w:rPr>
          <w:rFonts w:ascii="Lucida Sans" w:hAnsi="Lucida Sans" w:cs="Arial"/>
        </w:rPr>
        <w:t xml:space="preserve"> (ci-après, les </w:t>
      </w:r>
      <w:r w:rsidRPr="00F237E6" w:rsidR="00065757">
        <w:rPr>
          <w:rFonts w:ascii="Lucida Sans" w:hAnsi="Lucida Sans" w:cs="Arial"/>
          <w:b/>
        </w:rPr>
        <w:t>"Obligataires"</w:t>
      </w:r>
      <w:r w:rsidR="00065757">
        <w:rPr>
          <w:rFonts w:ascii="Lucida Sans" w:hAnsi="Lucida Sans" w:cs="Arial"/>
        </w:rPr>
        <w:t>)</w:t>
      </w:r>
      <w:r w:rsidRPr="007431E4" w:rsidR="007431E4">
        <w:rPr>
          <w:rFonts w:ascii="Lucida Sans" w:hAnsi="Lucida Sans" w:cs="Arial"/>
        </w:rPr>
        <w:t>, dont le siège social est établi à 6280 Gerpinnes, Allée des Erables, 1, enregistrée à la BCE sous le n°0629.953.350.</w:t>
      </w:r>
    </w:p>
    <w:p w:rsidRPr="007431E4" w:rsidR="007431E4" w:rsidP="007431E4" w:rsidRDefault="007431E4">
      <w:pPr>
        <w:spacing w:after="0" w:line="240" w:lineRule="auto"/>
        <w:jc w:val="both"/>
        <w:rPr>
          <w:rFonts w:ascii="Lucida Sans" w:hAnsi="Lucida Sans" w:cs="Arial"/>
        </w:rPr>
      </w:pPr>
    </w:p>
    <w:p w:rsidRPr="007431E4" w:rsidR="007431E4" w:rsidP="007431E4" w:rsidRDefault="007431E4">
      <w:pPr>
        <w:spacing w:after="0" w:line="240" w:lineRule="auto"/>
        <w:jc w:val="both"/>
        <w:rPr>
          <w:rFonts w:ascii="Lucida Sans" w:hAnsi="Lucida Sans" w:cs="Arial"/>
          <w:b/>
          <w:bCs/>
          <w:u w:val="single"/>
        </w:rPr>
      </w:pPr>
      <w:r w:rsidRPr="007431E4">
        <w:rPr>
          <w:rFonts w:ascii="Lucida Sans" w:hAnsi="Lucida Sans" w:cs="Arial"/>
          <w:b/>
          <w:bCs/>
          <w:u w:val="single"/>
        </w:rPr>
        <w:t>Bureau :</w:t>
      </w:r>
    </w:p>
    <w:p w:rsidRPr="007431E4" w:rsidR="009C7E61" w:rsidP="000F63A3" w:rsidRDefault="009C7E61">
      <w:pPr>
        <w:spacing w:after="0" w:line="240" w:lineRule="auto"/>
        <w:jc w:val="both"/>
        <w:rPr>
          <w:rFonts w:ascii="Lucida Sans" w:hAnsi="Lucida Sans" w:cs="Arial"/>
        </w:rPr>
      </w:pPr>
    </w:p>
    <w:p w:rsidRPr="007431E4" w:rsidR="007431E4" w:rsidP="000F63A3" w:rsidRDefault="007431E4">
      <w:pPr>
        <w:spacing w:after="0" w:line="240" w:lineRule="auto"/>
        <w:jc w:val="both"/>
        <w:rPr>
          <w:rFonts w:ascii="Lucida Sans" w:hAnsi="Lucida Sans" w:cs="Arial"/>
        </w:rPr>
      </w:pPr>
      <w:r w:rsidRPr="007431E4">
        <w:rPr>
          <w:rFonts w:ascii="Lucida Sans" w:hAnsi="Lucida Sans" w:cs="Arial"/>
        </w:rPr>
        <w:t xml:space="preserve">La séance est ouverte le </w:t>
      </w:r>
      <w:r w:rsidR="00A046F3">
        <w:rPr>
          <w:rFonts w:ascii="Lucida Sans" w:hAnsi="Lucida Sans" w:cs="Arial"/>
        </w:rPr>
        <w:t>14 novembre 2022 à 11 heures</w:t>
      </w:r>
      <w:r w:rsidRPr="007431E4">
        <w:rPr>
          <w:rFonts w:ascii="Lucida Sans" w:hAnsi="Lucida Sans" w:cs="Arial"/>
        </w:rPr>
        <w:t xml:space="preserve">, sous la présidence de </w:t>
      </w:r>
      <w:r w:rsidR="00FE505A">
        <w:rPr>
          <w:rFonts w:ascii="Lucida Sans" w:hAnsi="Lucida Sans" w:cs="Arial"/>
        </w:rPr>
        <w:t>Monsieur François CAYMAN</w:t>
      </w:r>
      <w:r w:rsidR="00363AFE">
        <w:rPr>
          <w:rFonts w:ascii="Lucida Sans" w:hAnsi="Lucida Sans" w:cs="Arial"/>
        </w:rPr>
        <w:t>.</w:t>
      </w:r>
    </w:p>
    <w:p w:rsidRPr="007431E4" w:rsidR="007431E4" w:rsidP="000F63A3" w:rsidRDefault="007431E4">
      <w:pPr>
        <w:spacing w:after="0" w:line="240" w:lineRule="auto"/>
        <w:jc w:val="both"/>
        <w:rPr>
          <w:rFonts w:ascii="Lucida Sans" w:hAnsi="Lucida Sans" w:cs="Arial"/>
        </w:rPr>
      </w:pPr>
    </w:p>
    <w:p w:rsidRPr="007431E4" w:rsidR="007431E4" w:rsidP="000F63A3" w:rsidRDefault="007431E4">
      <w:pPr>
        <w:spacing w:after="0" w:line="240" w:lineRule="auto"/>
        <w:jc w:val="both"/>
        <w:rPr>
          <w:rFonts w:ascii="Lucida Sans" w:hAnsi="Lucida Sans" w:cs="Arial"/>
        </w:rPr>
      </w:pPr>
      <w:r w:rsidRPr="007431E4">
        <w:rPr>
          <w:rFonts w:ascii="Lucida Sans" w:hAnsi="Lucida Sans" w:cs="Arial"/>
        </w:rPr>
        <w:t>Lequel nomme en qualité de secrétaire</w:t>
      </w:r>
      <w:r w:rsidR="00C441A0">
        <w:rPr>
          <w:rFonts w:ascii="Lucida Sans" w:hAnsi="Lucida Sans" w:cs="Arial"/>
        </w:rPr>
        <w:t xml:space="preserve"> </w:t>
      </w:r>
      <w:r w:rsidR="00A046F3">
        <w:rPr>
          <w:rFonts w:ascii="Lucida Sans" w:hAnsi="Lucida Sans" w:cs="Arial"/>
        </w:rPr>
        <w:t>Maître Pierre E. CORNIL, mandataire de justice.</w:t>
      </w:r>
    </w:p>
    <w:p w:rsidRPr="007431E4" w:rsidR="007431E4" w:rsidP="000F63A3" w:rsidRDefault="007431E4">
      <w:pPr>
        <w:spacing w:after="0" w:line="240" w:lineRule="auto"/>
        <w:jc w:val="both"/>
        <w:rPr>
          <w:rFonts w:ascii="Lucida Sans" w:hAnsi="Lucida Sans" w:cs="Arial"/>
        </w:rPr>
      </w:pPr>
    </w:p>
    <w:p w:rsidRPr="007431E4" w:rsidR="007431E4" w:rsidP="000F63A3" w:rsidRDefault="007431E4">
      <w:pPr>
        <w:spacing w:after="0" w:line="240" w:lineRule="auto"/>
        <w:jc w:val="both"/>
        <w:rPr>
          <w:rFonts w:ascii="Lucida Sans" w:hAnsi="Lucida Sans" w:cs="Arial"/>
        </w:rPr>
      </w:pPr>
    </w:p>
    <w:p w:rsidRPr="007431E4" w:rsidR="007431E4" w:rsidP="000F63A3" w:rsidRDefault="007431E4">
      <w:pPr>
        <w:spacing w:after="0" w:line="240" w:lineRule="auto"/>
        <w:jc w:val="both"/>
        <w:rPr>
          <w:rFonts w:ascii="Lucida Sans" w:hAnsi="Lucida Sans" w:cs="Arial"/>
          <w:b/>
          <w:bCs/>
          <w:u w:val="single"/>
        </w:rPr>
      </w:pPr>
      <w:r w:rsidRPr="007431E4">
        <w:rPr>
          <w:rFonts w:ascii="Lucida Sans" w:hAnsi="Lucida Sans" w:cs="Arial"/>
          <w:b/>
          <w:bCs/>
          <w:u w:val="single"/>
        </w:rPr>
        <w:t>Composition de l’assemblée générale :</w:t>
      </w:r>
    </w:p>
    <w:p w:rsidRPr="007431E4" w:rsidR="007431E4" w:rsidP="000F63A3" w:rsidRDefault="007431E4">
      <w:pPr>
        <w:spacing w:after="0" w:line="240" w:lineRule="auto"/>
        <w:jc w:val="both"/>
        <w:rPr>
          <w:rFonts w:ascii="Lucida Sans" w:hAnsi="Lucida Sans" w:cs="Arial"/>
        </w:rPr>
      </w:pPr>
    </w:p>
    <w:p w:rsidRPr="007431E4" w:rsidR="007431E4" w:rsidP="000F63A3" w:rsidRDefault="007431E4">
      <w:pPr>
        <w:spacing w:after="0" w:line="240" w:lineRule="auto"/>
        <w:jc w:val="both"/>
        <w:rPr>
          <w:rFonts w:ascii="Lucida Sans" w:hAnsi="Lucida Sans" w:cs="Arial"/>
        </w:rPr>
      </w:pPr>
      <w:r w:rsidRPr="007431E4">
        <w:rPr>
          <w:rFonts w:ascii="Lucida Sans" w:hAnsi="Lucida Sans" w:cs="Arial"/>
        </w:rPr>
        <w:t xml:space="preserve">L’assemblée se compose des </w:t>
      </w:r>
      <w:r w:rsidR="00AD32E2">
        <w:rPr>
          <w:rFonts w:ascii="Lucida Sans" w:hAnsi="Lucida Sans" w:cs="Arial"/>
        </w:rPr>
        <w:t>Obligataires</w:t>
      </w:r>
      <w:r w:rsidRPr="007431E4">
        <w:rPr>
          <w:rFonts w:ascii="Lucida Sans" w:hAnsi="Lucida Sans" w:cs="Arial"/>
        </w:rPr>
        <w:t xml:space="preserve"> présents ou représentés dont les noms et prénoms, adresses et sièges sociaux pour les sociétés, ainsi que le nombre d’obligations dont chacun d’eux se déclare propriétaire, sont mentionnés en la liste de présence déposée sur le bureau. </w:t>
      </w:r>
    </w:p>
    <w:p w:rsidRPr="007431E4" w:rsidR="007431E4" w:rsidP="000F63A3" w:rsidRDefault="007431E4">
      <w:pPr>
        <w:spacing w:after="0" w:line="240" w:lineRule="auto"/>
        <w:jc w:val="both"/>
        <w:rPr>
          <w:rFonts w:ascii="Lucida Sans" w:hAnsi="Lucida Sans" w:cs="Arial"/>
        </w:rPr>
      </w:pPr>
    </w:p>
    <w:p w:rsidRPr="007431E4" w:rsidR="007431E4" w:rsidP="000F63A3" w:rsidRDefault="007431E4">
      <w:pPr>
        <w:spacing w:after="0" w:line="240" w:lineRule="auto"/>
        <w:jc w:val="both"/>
        <w:rPr>
          <w:rFonts w:ascii="Lucida Sans" w:hAnsi="Lucida Sans" w:cs="Arial"/>
        </w:rPr>
      </w:pPr>
      <w:r w:rsidRPr="007431E4">
        <w:rPr>
          <w:rFonts w:ascii="Lucida Sans" w:hAnsi="Lucida Sans" w:cs="Arial"/>
        </w:rPr>
        <w:t>La liste de présen</w:t>
      </w:r>
      <w:r w:rsidR="00A046F3">
        <w:rPr>
          <w:rFonts w:ascii="Lucida Sans" w:hAnsi="Lucida Sans" w:cs="Arial"/>
        </w:rPr>
        <w:t>c</w:t>
      </w:r>
      <w:r w:rsidRPr="007431E4">
        <w:rPr>
          <w:rFonts w:ascii="Lucida Sans" w:hAnsi="Lucida Sans" w:cs="Arial"/>
        </w:rPr>
        <w:t>e contresignée par le bureau qui l’a reconnue exacte est jointe au présent procès-verbal, en annexe</w:t>
      </w:r>
      <w:r w:rsidRPr="007431E4">
        <w:rPr>
          <w:rFonts w:ascii="Lucida Sans" w:hAnsi="Lucida Sans" w:cs="Arial"/>
          <w:b/>
          <w:bCs/>
        </w:rPr>
        <w:t xml:space="preserve"> I</w:t>
      </w:r>
      <w:r w:rsidRPr="007431E4">
        <w:rPr>
          <w:rFonts w:ascii="Lucida Sans" w:hAnsi="Lucida Sans" w:cs="Arial"/>
        </w:rPr>
        <w:t xml:space="preserve">. </w:t>
      </w:r>
    </w:p>
    <w:p w:rsidRPr="007431E4" w:rsidR="007431E4" w:rsidP="000F63A3" w:rsidRDefault="007431E4">
      <w:pPr>
        <w:spacing w:after="0" w:line="240" w:lineRule="auto"/>
        <w:jc w:val="both"/>
        <w:rPr>
          <w:rFonts w:ascii="Lucida Sans" w:hAnsi="Lucida Sans" w:cs="Arial"/>
        </w:rPr>
      </w:pPr>
    </w:p>
    <w:p w:rsidR="007431E4" w:rsidP="000F63A3" w:rsidRDefault="007431E4">
      <w:pPr>
        <w:spacing w:after="0" w:line="240" w:lineRule="auto"/>
        <w:jc w:val="both"/>
        <w:rPr>
          <w:rFonts w:ascii="Lucida Sans" w:hAnsi="Lucida Sans" w:cs="Arial"/>
        </w:rPr>
      </w:pPr>
      <w:r w:rsidRPr="007431E4">
        <w:rPr>
          <w:rFonts w:ascii="Lucida Sans" w:hAnsi="Lucida Sans" w:cs="Arial"/>
        </w:rPr>
        <w:t xml:space="preserve">Sont également annexées au présent procès-verbal les procurations données par les </w:t>
      </w:r>
      <w:r w:rsidR="00AD32E2">
        <w:rPr>
          <w:rFonts w:ascii="Lucida Sans" w:hAnsi="Lucida Sans" w:cs="Arial"/>
        </w:rPr>
        <w:t>Obligataires</w:t>
      </w:r>
      <w:r w:rsidRPr="007431E4">
        <w:rPr>
          <w:rFonts w:ascii="Lucida Sans" w:hAnsi="Lucida Sans" w:cs="Arial"/>
        </w:rPr>
        <w:t xml:space="preserve"> (annexe</w:t>
      </w:r>
      <w:r w:rsidRPr="007431E4">
        <w:rPr>
          <w:rFonts w:ascii="Lucida Sans" w:hAnsi="Lucida Sans" w:cs="Arial"/>
          <w:b/>
          <w:bCs/>
        </w:rPr>
        <w:t xml:space="preserve"> II</w:t>
      </w:r>
      <w:r w:rsidRPr="007431E4">
        <w:rPr>
          <w:rFonts w:ascii="Lucida Sans" w:hAnsi="Lucida Sans" w:cs="Arial"/>
        </w:rPr>
        <w:t xml:space="preserve">). </w:t>
      </w:r>
    </w:p>
    <w:p w:rsidRPr="007431E4" w:rsidR="007431E4" w:rsidP="000F63A3" w:rsidRDefault="007431E4">
      <w:pPr>
        <w:spacing w:after="0" w:line="240" w:lineRule="auto"/>
        <w:jc w:val="both"/>
        <w:rPr>
          <w:rFonts w:ascii="Lucida Sans" w:hAnsi="Lucida Sans" w:cs="Arial"/>
        </w:rPr>
      </w:pPr>
    </w:p>
    <w:p w:rsidRPr="007431E4" w:rsidR="007431E4" w:rsidP="000F63A3" w:rsidRDefault="007431E4">
      <w:pPr>
        <w:spacing w:after="0" w:line="240" w:lineRule="auto"/>
        <w:jc w:val="both"/>
        <w:rPr>
          <w:rFonts w:ascii="Lucida Sans" w:hAnsi="Lucida Sans" w:cs="Arial"/>
        </w:rPr>
      </w:pPr>
    </w:p>
    <w:p w:rsidRPr="007431E4" w:rsidR="007431E4" w:rsidP="007431E4" w:rsidRDefault="007431E4">
      <w:pPr>
        <w:spacing w:after="0" w:line="240" w:lineRule="auto"/>
        <w:jc w:val="both"/>
        <w:rPr>
          <w:rFonts w:ascii="Lucida Sans" w:hAnsi="Lucida Sans" w:cs="Arial"/>
          <w:b/>
          <w:bCs/>
        </w:rPr>
      </w:pPr>
      <w:r w:rsidRPr="007431E4">
        <w:rPr>
          <w:rFonts w:ascii="Lucida Sans" w:hAnsi="Lucida Sans" w:cs="Arial"/>
          <w:b/>
          <w:bCs/>
          <w:u w:val="single"/>
        </w:rPr>
        <w:t>Les personnes suivantes assistent également à l’assemblée générale</w:t>
      </w:r>
      <w:r w:rsidRPr="007431E4">
        <w:rPr>
          <w:rFonts w:ascii="Lucida Sans" w:hAnsi="Lucida Sans" w:cs="Arial"/>
          <w:b/>
          <w:bCs/>
        </w:rPr>
        <w:t> :</w:t>
      </w:r>
    </w:p>
    <w:p w:rsidRPr="007431E4" w:rsidR="007431E4" w:rsidP="007431E4" w:rsidRDefault="007431E4">
      <w:pPr>
        <w:spacing w:after="0" w:line="240" w:lineRule="auto"/>
        <w:jc w:val="both"/>
        <w:rPr>
          <w:rFonts w:ascii="Lucida Sans" w:hAnsi="Lucida Sans" w:cs="Arial"/>
        </w:rPr>
      </w:pPr>
    </w:p>
    <w:p w:rsidRPr="007431E4" w:rsidR="007431E4" w:rsidP="00DD7DC7" w:rsidRDefault="00363AFE">
      <w:pPr>
        <w:pStyle w:val="ListParagraph"/>
        <w:numPr>
          <w:ilvl w:val="0"/>
          <w:numId w:val="1"/>
        </w:numPr>
        <w:spacing w:after="0" w:line="240" w:lineRule="auto"/>
        <w:jc w:val="both"/>
        <w:rPr>
          <w:rFonts w:ascii="Lucida Sans" w:hAnsi="Lucida Sans" w:cs="Arial"/>
        </w:rPr>
      </w:pPr>
      <w:r>
        <w:rPr>
          <w:rFonts w:ascii="Lucida Sans" w:hAnsi="Lucida Sans" w:cs="Arial"/>
        </w:rPr>
        <w:t>M</w:t>
      </w:r>
      <w:r w:rsidR="00AD38B0">
        <w:rPr>
          <w:rFonts w:ascii="Lucida Sans" w:hAnsi="Lucida Sans" w:cs="Arial"/>
        </w:rPr>
        <w:t>essieurs</w:t>
      </w:r>
      <w:r>
        <w:rPr>
          <w:rFonts w:ascii="Lucida Sans" w:hAnsi="Lucida Sans" w:cs="Arial"/>
        </w:rPr>
        <w:t xml:space="preserve"> Olivier CAYMAN</w:t>
      </w:r>
      <w:r w:rsidR="00AD38B0">
        <w:rPr>
          <w:rFonts w:ascii="Lucida Sans" w:hAnsi="Lucida Sans" w:cs="Arial"/>
        </w:rPr>
        <w:t xml:space="preserve"> et François CAYMAN</w:t>
      </w:r>
      <w:r>
        <w:rPr>
          <w:rFonts w:ascii="Lucida Sans" w:hAnsi="Lucida Sans" w:cs="Arial"/>
        </w:rPr>
        <w:t xml:space="preserve">, </w:t>
      </w:r>
      <w:r w:rsidR="00B92592">
        <w:rPr>
          <w:rFonts w:ascii="Lucida Sans" w:hAnsi="Lucida Sans" w:cs="Arial"/>
        </w:rPr>
        <w:t>administrateur</w:t>
      </w:r>
      <w:r w:rsidR="00AD38B0">
        <w:rPr>
          <w:rFonts w:ascii="Lucida Sans" w:hAnsi="Lucida Sans" w:cs="Arial"/>
        </w:rPr>
        <w:t>s</w:t>
      </w:r>
      <w:r w:rsidR="00B92592">
        <w:rPr>
          <w:rFonts w:ascii="Lucida Sans" w:hAnsi="Lucida Sans" w:cs="Arial"/>
        </w:rPr>
        <w:t xml:space="preserve"> de la SA </w:t>
      </w:r>
      <w:r w:rsidR="00AD32E2">
        <w:rPr>
          <w:rFonts w:ascii="Lucida Sans" w:hAnsi="Lucida Sans" w:cs="Arial"/>
        </w:rPr>
        <w:t>PLACE D'ARMES</w:t>
      </w:r>
      <w:r>
        <w:rPr>
          <w:rFonts w:ascii="Lucida Sans" w:hAnsi="Lucida Sans" w:cs="Arial"/>
        </w:rPr>
        <w:t> ;</w:t>
      </w:r>
    </w:p>
    <w:p w:rsidR="00363AFE" w:rsidP="00DD7DC7" w:rsidRDefault="00A046F3">
      <w:pPr>
        <w:pStyle w:val="ListParagraph"/>
        <w:numPr>
          <w:ilvl w:val="0"/>
          <w:numId w:val="1"/>
        </w:numPr>
        <w:spacing w:after="0" w:line="240" w:lineRule="auto"/>
        <w:jc w:val="both"/>
        <w:rPr>
          <w:rFonts w:ascii="Lucida Sans" w:hAnsi="Lucida Sans" w:cs="Arial"/>
        </w:rPr>
      </w:pPr>
      <w:r>
        <w:rPr>
          <w:rFonts w:ascii="Lucida Sans" w:hAnsi="Lucida Sans" w:cs="Arial"/>
        </w:rPr>
        <w:t>Monsieur Xavier ETIENNE</w:t>
      </w:r>
      <w:r w:rsidR="00363AFE">
        <w:rPr>
          <w:rFonts w:ascii="Lucida Sans" w:hAnsi="Lucida Sans" w:cs="Arial"/>
        </w:rPr>
        <w:t>, directeur financier</w:t>
      </w:r>
      <w:r w:rsidR="00CA2867">
        <w:rPr>
          <w:rFonts w:ascii="Lucida Sans" w:hAnsi="Lucida Sans" w:cs="Arial"/>
        </w:rPr>
        <w:t xml:space="preserve"> </w:t>
      </w:r>
      <w:r w:rsidRPr="00AD38B0" w:rsidR="00AD38B0">
        <w:rPr>
          <w:rFonts w:ascii="Lucida Sans" w:hAnsi="Lucida Sans" w:cs="Arial"/>
          <w:i/>
          <w:iCs/>
        </w:rPr>
        <w:t>ad</w:t>
      </w:r>
      <w:r w:rsidR="00AD38B0">
        <w:rPr>
          <w:rFonts w:ascii="Lucida Sans" w:hAnsi="Lucida Sans" w:cs="Arial"/>
        </w:rPr>
        <w:t xml:space="preserve"> </w:t>
      </w:r>
      <w:r w:rsidRPr="00CA2867" w:rsidR="00CA2867">
        <w:rPr>
          <w:rFonts w:ascii="Lucida Sans" w:hAnsi="Lucida Sans" w:cs="Arial"/>
          <w:i/>
          <w:iCs/>
        </w:rPr>
        <w:t>interim</w:t>
      </w:r>
      <w:r w:rsidR="00363AFE">
        <w:rPr>
          <w:rFonts w:ascii="Lucida Sans" w:hAnsi="Lucida Sans" w:cs="Arial"/>
        </w:rPr>
        <w:t xml:space="preserve"> de la SA </w:t>
      </w:r>
      <w:r w:rsidR="00AD32E2">
        <w:rPr>
          <w:rFonts w:ascii="Lucida Sans" w:hAnsi="Lucida Sans" w:cs="Arial"/>
        </w:rPr>
        <w:t>PLACE D'ARMES</w:t>
      </w:r>
      <w:r w:rsidR="00363AFE">
        <w:rPr>
          <w:rFonts w:ascii="Lucida Sans" w:hAnsi="Lucida Sans" w:cs="Arial"/>
        </w:rPr>
        <w:t> ;</w:t>
      </w:r>
    </w:p>
    <w:p w:rsidR="00CA2867" w:rsidP="00DD7DC7" w:rsidRDefault="00CA2867">
      <w:pPr>
        <w:pStyle w:val="ListParagraph"/>
        <w:numPr>
          <w:ilvl w:val="0"/>
          <w:numId w:val="1"/>
        </w:numPr>
        <w:spacing w:after="0" w:line="240" w:lineRule="auto"/>
        <w:jc w:val="both"/>
        <w:rPr>
          <w:rFonts w:ascii="Lucida Sans" w:hAnsi="Lucida Sans" w:cs="Arial"/>
        </w:rPr>
      </w:pPr>
      <w:r w:rsidRPr="00AD38B0">
        <w:rPr>
          <w:rFonts w:ascii="Lucida Sans" w:hAnsi="Lucida Sans" w:cs="Arial"/>
        </w:rPr>
        <w:t>Maître Maxime BERLINGIN</w:t>
      </w:r>
      <w:r w:rsidR="00A046F3">
        <w:rPr>
          <w:rFonts w:ascii="Lucida Sans" w:hAnsi="Lucida Sans" w:cs="Arial"/>
        </w:rPr>
        <w:t xml:space="preserve"> porteur de 177</w:t>
      </w:r>
      <w:r w:rsidR="007B5545">
        <w:rPr>
          <w:rFonts w:ascii="Lucida Sans" w:hAnsi="Lucida Sans" w:cs="Arial"/>
        </w:rPr>
        <w:t xml:space="preserve"> procurations ainsi que</w:t>
      </w:r>
      <w:r w:rsidRPr="00AD38B0">
        <w:rPr>
          <w:rFonts w:ascii="Lucida Sans" w:hAnsi="Lucida Sans" w:cs="Arial"/>
        </w:rPr>
        <w:t xml:space="preserve"> Maître Isabelle MOENS DE HASE</w:t>
      </w:r>
      <w:r w:rsidR="00AD38B0">
        <w:rPr>
          <w:rFonts w:ascii="Lucida Sans" w:hAnsi="Lucida Sans" w:cs="Arial"/>
        </w:rPr>
        <w:t>;</w:t>
      </w:r>
    </w:p>
    <w:p w:rsidR="007B5545" w:rsidP="00DD7DC7" w:rsidRDefault="007B5545">
      <w:pPr>
        <w:pStyle w:val="ListParagraph"/>
        <w:numPr>
          <w:ilvl w:val="0"/>
          <w:numId w:val="1"/>
        </w:numPr>
        <w:spacing w:after="0" w:line="240" w:lineRule="auto"/>
        <w:jc w:val="both"/>
        <w:rPr>
          <w:rFonts w:ascii="Lucida Sans" w:hAnsi="Lucida Sans" w:cs="Arial"/>
        </w:rPr>
      </w:pPr>
      <w:r>
        <w:rPr>
          <w:rFonts w:ascii="Lucida Sans" w:hAnsi="Lucida Sans" w:cs="Arial"/>
        </w:rPr>
        <w:t>Messieurs Nicolas NAVEZ</w:t>
      </w:r>
      <w:r w:rsidR="00A046F3">
        <w:rPr>
          <w:rFonts w:ascii="Lucida Sans" w:hAnsi="Lucida Sans" w:cs="Arial"/>
        </w:rPr>
        <w:t>, Marc JOWAY et Jean LEJEUNE</w:t>
      </w:r>
      <w:r w:rsidR="00F237E6">
        <w:rPr>
          <w:rFonts w:ascii="Lucida Sans" w:hAnsi="Lucida Sans" w:cs="Arial"/>
        </w:rPr>
        <w:t>;</w:t>
      </w:r>
    </w:p>
    <w:p w:rsidRPr="00AD38B0" w:rsidR="00A046F3" w:rsidP="00DD7DC7" w:rsidRDefault="00A046F3">
      <w:pPr>
        <w:pStyle w:val="ListParagraph"/>
        <w:numPr>
          <w:ilvl w:val="0"/>
          <w:numId w:val="1"/>
        </w:numPr>
        <w:spacing w:after="0" w:line="240" w:lineRule="auto"/>
        <w:jc w:val="both"/>
        <w:rPr>
          <w:rFonts w:ascii="Lucida Sans" w:hAnsi="Lucida Sans" w:cs="Arial"/>
        </w:rPr>
      </w:pPr>
      <w:r>
        <w:rPr>
          <w:rFonts w:ascii="Lucida Sans" w:hAnsi="Lucida Sans" w:cs="Arial"/>
        </w:rPr>
        <w:t>Monsieur  Renaud DALOZE, porteur des procurations de 3 obligataires</w:t>
      </w:r>
      <w:r w:rsidR="00F237E6">
        <w:rPr>
          <w:rFonts w:ascii="Lucida Sans" w:hAnsi="Lucida Sans" w:cs="Arial"/>
        </w:rPr>
        <w:t>;</w:t>
      </w:r>
    </w:p>
    <w:p w:rsidR="007431E4" w:rsidP="00DD7DC7" w:rsidRDefault="00A94394">
      <w:pPr>
        <w:pStyle w:val="ListParagraph"/>
        <w:numPr>
          <w:ilvl w:val="0"/>
          <w:numId w:val="1"/>
        </w:numPr>
        <w:spacing w:after="0" w:line="240" w:lineRule="auto"/>
        <w:jc w:val="both"/>
        <w:rPr>
          <w:rFonts w:ascii="Lucida Sans" w:hAnsi="Lucida Sans" w:cs="Arial"/>
        </w:rPr>
      </w:pPr>
      <w:r>
        <w:rPr>
          <w:rFonts w:ascii="Lucida Sans" w:hAnsi="Lucida Sans" w:cs="Arial"/>
        </w:rPr>
        <w:t>Par vidéoconférence : l</w:t>
      </w:r>
      <w:r w:rsidRPr="007431E4" w:rsidR="007431E4">
        <w:rPr>
          <w:rFonts w:ascii="Lucida Sans" w:hAnsi="Lucida Sans" w:cs="Arial"/>
        </w:rPr>
        <w:t xml:space="preserve">es </w:t>
      </w:r>
      <w:r w:rsidR="00AD32E2">
        <w:rPr>
          <w:rFonts w:ascii="Lucida Sans" w:hAnsi="Lucida Sans" w:cs="Arial"/>
        </w:rPr>
        <w:t>Obligataires</w:t>
      </w:r>
      <w:r w:rsidRPr="007431E4" w:rsidR="007431E4">
        <w:rPr>
          <w:rFonts w:ascii="Lucida Sans" w:hAnsi="Lucida Sans" w:cs="Arial"/>
        </w:rPr>
        <w:t xml:space="preserve"> </w:t>
      </w:r>
      <w:r>
        <w:rPr>
          <w:rFonts w:ascii="Lucida Sans" w:hAnsi="Lucida Sans" w:cs="Arial"/>
        </w:rPr>
        <w:t>repris sur</w:t>
      </w:r>
      <w:r w:rsidR="00363AFE">
        <w:rPr>
          <w:rFonts w:ascii="Lucida Sans" w:hAnsi="Lucida Sans" w:cs="Arial"/>
        </w:rPr>
        <w:t xml:space="preserve"> le rapport de présence officiel établi par la plateforme Teams annexé</w:t>
      </w:r>
      <w:r w:rsidR="002C6DEB">
        <w:rPr>
          <w:rFonts w:ascii="Lucida Sans" w:hAnsi="Lucida Sans" w:cs="Arial"/>
        </w:rPr>
        <w:t xml:space="preserve"> au présent procès-verbal (</w:t>
      </w:r>
      <w:r w:rsidRPr="00AD38B0" w:rsidR="002C6DEB">
        <w:rPr>
          <w:rFonts w:ascii="Lucida Sans" w:hAnsi="Lucida Sans" w:cs="Arial"/>
          <w:b/>
          <w:bCs/>
        </w:rPr>
        <w:t>annexe III</w:t>
      </w:r>
      <w:r w:rsidR="002C6DEB">
        <w:rPr>
          <w:rFonts w:ascii="Lucida Sans" w:hAnsi="Lucida Sans" w:cs="Arial"/>
        </w:rPr>
        <w:t>)</w:t>
      </w:r>
      <w:r w:rsidRPr="007431E4" w:rsidR="007431E4">
        <w:rPr>
          <w:rFonts w:ascii="Lucida Sans" w:hAnsi="Lucida Sans" w:cs="Arial"/>
        </w:rPr>
        <w:t xml:space="preserve">, dès lors que le conseil d’administration a décidé de diffuser la tenue de l’assemblée via la plateforme Teams (étant entendu que le vote électronique à distance </w:t>
      </w:r>
      <w:r w:rsidR="00AD38B0">
        <w:rPr>
          <w:rFonts w:ascii="Lucida Sans" w:hAnsi="Lucida Sans" w:cs="Arial"/>
        </w:rPr>
        <w:t>n’est pas organisé</w:t>
      </w:r>
      <w:r>
        <w:rPr>
          <w:rFonts w:ascii="Lucida Sans" w:hAnsi="Lucida Sans" w:cs="Arial"/>
        </w:rPr>
        <w:t>, comme cela a été précisé dans la convocation</w:t>
      </w:r>
      <w:r w:rsidR="00AD38B0">
        <w:rPr>
          <w:rFonts w:ascii="Lucida Sans" w:hAnsi="Lucida Sans" w:cs="Arial"/>
        </w:rPr>
        <w:t xml:space="preserve"> à la présente assemblée générale</w:t>
      </w:r>
      <w:r w:rsidRPr="007431E4" w:rsidR="007431E4">
        <w:rPr>
          <w:rFonts w:ascii="Lucida Sans" w:hAnsi="Lucida Sans" w:cs="Arial"/>
        </w:rPr>
        <w:t>)</w:t>
      </w:r>
      <w:r>
        <w:rPr>
          <w:rFonts w:ascii="Lucida Sans" w:hAnsi="Lucida Sans" w:cs="Arial"/>
        </w:rPr>
        <w:t>.</w:t>
      </w:r>
    </w:p>
    <w:p w:rsidRPr="007431E4" w:rsidR="00363AFE" w:rsidP="00363AFE" w:rsidRDefault="00363AFE">
      <w:pPr>
        <w:pStyle w:val="ListParagraph"/>
        <w:spacing w:after="0" w:line="240" w:lineRule="auto"/>
        <w:jc w:val="both"/>
        <w:rPr>
          <w:rFonts w:ascii="Lucida Sans" w:hAnsi="Lucida Sans" w:cs="Arial"/>
        </w:rPr>
      </w:pPr>
    </w:p>
    <w:p w:rsidRPr="007431E4" w:rsidR="007431E4" w:rsidP="007431E4" w:rsidRDefault="007431E4">
      <w:pPr>
        <w:pStyle w:val="ListParagraph"/>
        <w:spacing w:after="0" w:line="240" w:lineRule="auto"/>
        <w:jc w:val="both"/>
        <w:rPr>
          <w:rFonts w:ascii="Lucida Sans" w:hAnsi="Lucida Sans" w:cs="Arial"/>
        </w:rPr>
      </w:pPr>
    </w:p>
    <w:p w:rsidRPr="007431E4" w:rsidR="000F63A3" w:rsidP="00CA47AD" w:rsidRDefault="000F63A3">
      <w:pPr>
        <w:spacing w:after="0" w:line="240" w:lineRule="auto"/>
        <w:jc w:val="both"/>
        <w:rPr>
          <w:rFonts w:ascii="Lucida Sans" w:hAnsi="Lucida Sans" w:cs="Arial"/>
        </w:rPr>
      </w:pPr>
    </w:p>
    <w:p w:rsidR="000F63A3" w:rsidP="00CA47AD" w:rsidRDefault="000F63A3">
      <w:pPr>
        <w:pBdr>
          <w:top w:val="single" w:color="auto" w:sz="4" w:space="1"/>
        </w:pBdr>
        <w:spacing w:after="0" w:line="240" w:lineRule="auto"/>
        <w:jc w:val="both"/>
        <w:rPr>
          <w:rFonts w:ascii="Lucida Sans" w:hAnsi="Lucida Sans" w:cs="Arial"/>
          <w:b/>
          <w:u w:val="single"/>
        </w:rPr>
      </w:pPr>
    </w:p>
    <w:p w:rsidR="00D01A5E" w:rsidP="00CA47AD" w:rsidRDefault="00D01A5E">
      <w:pPr>
        <w:pBdr>
          <w:top w:val="single" w:color="auto" w:sz="4" w:space="1"/>
        </w:pBdr>
        <w:spacing w:after="0" w:line="240" w:lineRule="auto"/>
        <w:jc w:val="both"/>
        <w:rPr>
          <w:rFonts w:ascii="Lucida Sans" w:hAnsi="Lucida Sans" w:cs="Arial"/>
          <w:b/>
          <w:u w:val="single"/>
        </w:rPr>
      </w:pPr>
    </w:p>
    <w:p w:rsidRPr="007431E4" w:rsidR="00D01A5E" w:rsidP="00CA47AD" w:rsidRDefault="00D01A5E">
      <w:pPr>
        <w:pBdr>
          <w:top w:val="single" w:color="auto" w:sz="4" w:space="1"/>
        </w:pBdr>
        <w:spacing w:after="0" w:line="240" w:lineRule="auto"/>
        <w:jc w:val="both"/>
        <w:rPr>
          <w:rFonts w:ascii="Lucida Sans" w:hAnsi="Lucida Sans" w:cs="Arial"/>
          <w:b/>
          <w:u w:val="single"/>
        </w:rPr>
      </w:pPr>
    </w:p>
    <w:p w:rsidR="00C50DA2" w:rsidP="000F63A3" w:rsidRDefault="00C50DA2">
      <w:pPr>
        <w:spacing w:after="0" w:line="240" w:lineRule="auto"/>
        <w:jc w:val="both"/>
        <w:outlineLvl w:val="0"/>
        <w:rPr>
          <w:rFonts w:ascii="Lucida Sans" w:hAnsi="Lucida Sans" w:cs="Arial"/>
          <w:b/>
          <w:u w:val="single"/>
        </w:rPr>
      </w:pPr>
      <w:r>
        <w:rPr>
          <w:rFonts w:ascii="Lucida Sans" w:hAnsi="Lucida Sans" w:cs="Arial"/>
          <w:b/>
          <w:u w:val="single"/>
        </w:rPr>
        <w:t xml:space="preserve">Est </w:t>
      </w:r>
      <w:r w:rsidR="00954E72">
        <w:rPr>
          <w:rFonts w:ascii="Lucida Sans" w:hAnsi="Lucida Sans" w:cs="Arial"/>
          <w:b/>
          <w:u w:val="single"/>
        </w:rPr>
        <w:t>excusé </w:t>
      </w:r>
      <w:r>
        <w:rPr>
          <w:rFonts w:ascii="Lucida Sans" w:hAnsi="Lucida Sans" w:cs="Arial"/>
          <w:b/>
          <w:u w:val="single"/>
        </w:rPr>
        <w:t xml:space="preserve">: </w:t>
      </w:r>
    </w:p>
    <w:p w:rsidR="00C50DA2" w:rsidP="000F63A3" w:rsidRDefault="00C50DA2">
      <w:pPr>
        <w:spacing w:after="0" w:line="240" w:lineRule="auto"/>
        <w:jc w:val="both"/>
        <w:outlineLvl w:val="0"/>
        <w:rPr>
          <w:rFonts w:ascii="Lucida Sans" w:hAnsi="Lucida Sans" w:cs="Arial"/>
          <w:b/>
          <w:u w:val="single"/>
        </w:rPr>
      </w:pPr>
    </w:p>
    <w:p w:rsidRPr="00AD38B0" w:rsidR="00C50DA2" w:rsidP="00C50DA2" w:rsidRDefault="00C50DA2">
      <w:pPr>
        <w:pStyle w:val="ListParagraph"/>
        <w:numPr>
          <w:ilvl w:val="0"/>
          <w:numId w:val="1"/>
        </w:numPr>
        <w:spacing w:after="0" w:line="240" w:lineRule="auto"/>
        <w:jc w:val="both"/>
        <w:outlineLvl w:val="0"/>
        <w:rPr>
          <w:rFonts w:ascii="Lucida Sans" w:hAnsi="Lucida Sans" w:cs="Arial"/>
          <w:bCs/>
        </w:rPr>
      </w:pPr>
      <w:r w:rsidRPr="00AD38B0">
        <w:rPr>
          <w:rFonts w:ascii="Lucida Sans" w:hAnsi="Lucida Sans" w:cs="Arial"/>
          <w:bCs/>
        </w:rPr>
        <w:t xml:space="preserve">Monsieur Bernard CAYMAN. </w:t>
      </w:r>
    </w:p>
    <w:p w:rsidRPr="00C50DA2" w:rsidR="00C50DA2" w:rsidP="00C50DA2" w:rsidRDefault="00C50DA2">
      <w:pPr>
        <w:spacing w:after="0" w:line="240" w:lineRule="auto"/>
        <w:jc w:val="both"/>
        <w:outlineLvl w:val="0"/>
        <w:rPr>
          <w:rFonts w:ascii="Lucida Sans" w:hAnsi="Lucida Sans" w:cs="Arial"/>
          <w:bCs/>
        </w:rPr>
      </w:pPr>
    </w:p>
    <w:p w:rsidRPr="007431E4" w:rsidR="000F63A3" w:rsidP="000F63A3" w:rsidRDefault="000F63A3">
      <w:pPr>
        <w:spacing w:after="0" w:line="240" w:lineRule="auto"/>
        <w:jc w:val="both"/>
        <w:outlineLvl w:val="0"/>
        <w:rPr>
          <w:rFonts w:ascii="Lucida Sans" w:hAnsi="Lucida Sans" w:cs="Arial"/>
          <w:b/>
          <w:u w:val="single"/>
        </w:rPr>
      </w:pPr>
      <w:r w:rsidRPr="007431E4">
        <w:rPr>
          <w:rFonts w:ascii="Lucida Sans" w:hAnsi="Lucida Sans" w:cs="Arial"/>
          <w:b/>
          <w:u w:val="single"/>
        </w:rPr>
        <w:t xml:space="preserve">Exposé </w:t>
      </w:r>
      <w:r w:rsidRPr="007431E4" w:rsidR="007431E4">
        <w:rPr>
          <w:rFonts w:ascii="Lucida Sans" w:hAnsi="Lucida Sans" w:cs="Arial"/>
          <w:b/>
          <w:u w:val="single"/>
        </w:rPr>
        <w:t>du Président :</w:t>
      </w:r>
    </w:p>
    <w:p w:rsidRPr="007431E4" w:rsidR="007431E4" w:rsidP="000F63A3" w:rsidRDefault="007431E4">
      <w:pPr>
        <w:spacing w:after="0" w:line="240" w:lineRule="auto"/>
        <w:jc w:val="both"/>
        <w:outlineLvl w:val="0"/>
        <w:rPr>
          <w:rFonts w:ascii="Lucida Sans" w:hAnsi="Lucida Sans" w:cs="Arial"/>
          <w:b/>
          <w:u w:val="single"/>
        </w:rPr>
      </w:pPr>
    </w:p>
    <w:p w:rsidRPr="007431E4" w:rsidR="007431E4" w:rsidP="000F63A3" w:rsidRDefault="007431E4">
      <w:pPr>
        <w:spacing w:after="0" w:line="240" w:lineRule="auto"/>
        <w:jc w:val="both"/>
        <w:outlineLvl w:val="0"/>
        <w:rPr>
          <w:rFonts w:ascii="Lucida Sans" w:hAnsi="Lucida Sans" w:cs="Arial"/>
          <w:bCs/>
        </w:rPr>
      </w:pPr>
      <w:r w:rsidRPr="007431E4">
        <w:rPr>
          <w:rFonts w:ascii="Lucida Sans" w:hAnsi="Lucida Sans" w:cs="Arial"/>
          <w:b/>
        </w:rPr>
        <w:t xml:space="preserve">I. </w:t>
      </w:r>
      <w:r w:rsidRPr="007431E4">
        <w:rPr>
          <w:rFonts w:ascii="Lucida Sans" w:hAnsi="Lucida Sans" w:cs="Arial"/>
          <w:bCs/>
        </w:rPr>
        <w:t xml:space="preserve">Le Président expose que la présente assemblée générale des </w:t>
      </w:r>
      <w:r w:rsidR="00AD32E2">
        <w:rPr>
          <w:rFonts w:ascii="Lucida Sans" w:hAnsi="Lucida Sans" w:cs="Arial"/>
          <w:bCs/>
        </w:rPr>
        <w:t>Obligataires</w:t>
      </w:r>
      <w:r w:rsidRPr="007431E4">
        <w:rPr>
          <w:rFonts w:ascii="Lucida Sans" w:hAnsi="Lucida Sans" w:cs="Arial"/>
          <w:bCs/>
        </w:rPr>
        <w:t xml:space="preserve"> a pour ordre du jour les points suivants : </w:t>
      </w:r>
    </w:p>
    <w:p w:rsidRPr="007431E4" w:rsidR="000F63A3" w:rsidP="000F63A3" w:rsidRDefault="000F63A3">
      <w:pPr>
        <w:spacing w:after="0" w:line="240" w:lineRule="auto"/>
        <w:jc w:val="both"/>
        <w:rPr>
          <w:rFonts w:ascii="Lucida Sans" w:hAnsi="Lucida Sans" w:cs="Arial"/>
        </w:rPr>
      </w:pPr>
    </w:p>
    <w:p w:rsidRPr="00E6676B" w:rsidR="00E6676B" w:rsidP="00E6676B" w:rsidRDefault="00E6676B">
      <w:pPr>
        <w:spacing w:after="0" w:line="240" w:lineRule="auto"/>
        <w:ind w:left="567"/>
        <w:jc w:val="both"/>
        <w:rPr>
          <w:rFonts w:ascii="Lucida Sans" w:hAnsi="Lucida Sans" w:cs="Arial"/>
          <w:b/>
        </w:rPr>
      </w:pPr>
    </w:p>
    <w:p w:rsidR="00E6676B" w:rsidP="00E6676B" w:rsidRDefault="00E6676B">
      <w:pPr>
        <w:spacing w:after="0" w:line="240" w:lineRule="auto"/>
        <w:ind w:left="567"/>
        <w:jc w:val="both"/>
        <w:rPr>
          <w:rFonts w:ascii="Lucida Sans" w:hAnsi="Lucida Sans" w:cs="Arial"/>
          <w:b/>
        </w:rPr>
      </w:pPr>
      <w:r w:rsidRPr="00E6676B">
        <w:rPr>
          <w:rFonts w:ascii="Lucida Sans" w:hAnsi="Lucida Sans" w:cs="Arial"/>
          <w:b/>
        </w:rPr>
        <w:t>1.    Présentation et explication par la Société et le représentant des obligataires (Maître Maxime Berlingin ou tout autre avocat du cabinet Fieldfisher (Belgium) LLP, situé à 1040 Bruxelles, Boulevard Louis Schmidt 29/15 (ci-après, "Fieldfisher")), des options de remboursement de la créance des obligataires qui seront proposées dans le plan de réorganisation de la Société, telles que décrites dans le mail du mois d’octobre 2022 de Maître Maxime Berlingin aux obligataires.</w:t>
      </w:r>
    </w:p>
    <w:p w:rsidRPr="00E6676B" w:rsidR="00E6676B" w:rsidP="00E6676B" w:rsidRDefault="00E6676B">
      <w:pPr>
        <w:spacing w:after="0" w:line="240" w:lineRule="auto"/>
        <w:ind w:left="567"/>
        <w:jc w:val="both"/>
        <w:rPr>
          <w:rFonts w:ascii="Lucida Sans" w:hAnsi="Lucida Sans" w:cs="Arial"/>
          <w:b/>
        </w:rPr>
      </w:pPr>
    </w:p>
    <w:p w:rsidR="00E6676B" w:rsidP="00E6676B" w:rsidRDefault="00E6676B">
      <w:pPr>
        <w:spacing w:after="0" w:line="240" w:lineRule="auto"/>
        <w:ind w:left="567"/>
        <w:jc w:val="both"/>
        <w:rPr>
          <w:rFonts w:ascii="Lucida Sans" w:hAnsi="Lucida Sans" w:cs="Arial"/>
          <w:b/>
        </w:rPr>
      </w:pPr>
      <w:r w:rsidRPr="00E6676B">
        <w:rPr>
          <w:rFonts w:ascii="Lucida Sans" w:hAnsi="Lucida Sans" w:cs="Arial"/>
          <w:b/>
        </w:rPr>
        <w:t>2.    Vote sur l'option de remboursement de la créance des obligataires : la première option, la seconde option ou le refus du plan.</w:t>
      </w:r>
    </w:p>
    <w:p w:rsidRPr="00E6676B" w:rsidR="00E6676B" w:rsidP="00E6676B" w:rsidRDefault="00E6676B">
      <w:pPr>
        <w:spacing w:after="0" w:line="240" w:lineRule="auto"/>
        <w:ind w:left="567"/>
        <w:jc w:val="both"/>
        <w:rPr>
          <w:rFonts w:ascii="Lucida Sans" w:hAnsi="Lucida Sans" w:cs="Arial"/>
          <w:b/>
        </w:rPr>
      </w:pPr>
    </w:p>
    <w:p w:rsidR="00E6676B" w:rsidP="00E6676B" w:rsidRDefault="00E6676B">
      <w:pPr>
        <w:spacing w:after="0" w:line="240" w:lineRule="auto"/>
        <w:ind w:left="567"/>
        <w:jc w:val="both"/>
        <w:rPr>
          <w:rFonts w:ascii="Lucida Sans" w:hAnsi="Lucida Sans" w:cs="Arial"/>
          <w:b/>
        </w:rPr>
      </w:pPr>
      <w:r w:rsidRPr="00E6676B">
        <w:rPr>
          <w:rFonts w:ascii="Lucida Sans" w:hAnsi="Lucida Sans" w:cs="Arial"/>
          <w:b/>
        </w:rPr>
        <w:t xml:space="preserve">3.    </w:t>
      </w:r>
      <w:bookmarkStart w:name="_Hlk119343396" w:id="0"/>
      <w:r w:rsidRPr="00E6676B">
        <w:rPr>
          <w:rFonts w:ascii="Lucida Sans" w:hAnsi="Lucida Sans" w:cs="Arial"/>
          <w:b/>
        </w:rPr>
        <w:t xml:space="preserve">Mandat spécial donné à Maître Maxime Berlingin ou tout autre avocat du cabinet Fieldfisher, de voter, lors de l'audience du 5 décembre 2022, au nom et pour le compte de l'ensemble des obligataires (en faveur ou contre) le plan de réorganisation de la Société, en exécution de la décision prise par l'assemblée générale des obligataires, en application du point 2 ci-dessus. </w:t>
      </w:r>
    </w:p>
    <w:bookmarkEnd w:id="0"/>
    <w:p w:rsidRPr="00E6676B" w:rsidR="00E6676B" w:rsidP="00E6676B" w:rsidRDefault="00E6676B">
      <w:pPr>
        <w:spacing w:after="0" w:line="240" w:lineRule="auto"/>
        <w:ind w:left="567"/>
        <w:jc w:val="both"/>
        <w:rPr>
          <w:rFonts w:ascii="Lucida Sans" w:hAnsi="Lucida Sans" w:cs="Arial"/>
          <w:b/>
        </w:rPr>
      </w:pPr>
    </w:p>
    <w:p w:rsidRPr="00D01A5E" w:rsidR="007431E4" w:rsidP="00E6676B" w:rsidRDefault="00E6676B">
      <w:pPr>
        <w:spacing w:after="0" w:line="240" w:lineRule="auto"/>
        <w:ind w:left="567"/>
        <w:jc w:val="both"/>
        <w:rPr>
          <w:rFonts w:ascii="Lucida Sans" w:hAnsi="Lucida Sans" w:cs="Arial"/>
          <w:bCs/>
        </w:rPr>
      </w:pPr>
      <w:r w:rsidRPr="00E6676B">
        <w:rPr>
          <w:rFonts w:ascii="Lucida Sans" w:hAnsi="Lucida Sans" w:cs="Arial"/>
          <w:b/>
        </w:rPr>
        <w:t xml:space="preserve">4. </w:t>
      </w:r>
      <w:r w:rsidRPr="00E6676B">
        <w:rPr>
          <w:rFonts w:ascii="Lucida Sans" w:hAnsi="Lucida Sans" w:cs="Arial"/>
          <w:b/>
        </w:rPr>
        <w:tab/>
        <w:t>Divers.</w:t>
      </w:r>
    </w:p>
    <w:p w:rsidR="00D01A5E" w:rsidP="007431E4" w:rsidRDefault="00D01A5E">
      <w:pPr>
        <w:spacing w:after="0" w:line="240" w:lineRule="auto"/>
        <w:jc w:val="both"/>
        <w:rPr>
          <w:rFonts w:ascii="Lucida Sans" w:hAnsi="Lucida Sans" w:cs="Arial"/>
          <w:b/>
        </w:rPr>
      </w:pPr>
    </w:p>
    <w:p w:rsidRPr="007431E4" w:rsidR="007431E4" w:rsidP="007431E4" w:rsidRDefault="00E6676B">
      <w:pPr>
        <w:spacing w:after="0" w:line="240" w:lineRule="auto"/>
        <w:jc w:val="both"/>
        <w:rPr>
          <w:rFonts w:ascii="Lucida Sans" w:hAnsi="Lucida Sans" w:cs="Arial"/>
          <w:bCs/>
        </w:rPr>
      </w:pPr>
      <w:r>
        <w:rPr>
          <w:rFonts w:ascii="Lucida Sans" w:hAnsi="Lucida Sans" w:cs="Arial"/>
          <w:b/>
        </w:rPr>
        <w:t>II</w:t>
      </w:r>
      <w:r w:rsidRPr="007431E4" w:rsidR="007431E4">
        <w:rPr>
          <w:rFonts w:ascii="Lucida Sans" w:hAnsi="Lucida Sans" w:cs="Arial"/>
          <w:b/>
        </w:rPr>
        <w:t>.</w:t>
      </w:r>
      <w:r w:rsidRPr="007431E4" w:rsidR="007431E4">
        <w:rPr>
          <w:rFonts w:ascii="Lucida Sans" w:hAnsi="Lucida Sans" w:cs="Arial"/>
          <w:bCs/>
        </w:rPr>
        <w:t xml:space="preserve"> Le Président prend acte de ce que l’assemblée générale se déclare valablement convoquée et apte à délibérer et à statuer sur son ordre du jour</w:t>
      </w:r>
      <w:r w:rsidR="00A94394">
        <w:rPr>
          <w:rFonts w:ascii="Lucida Sans" w:hAnsi="Lucida Sans" w:cs="Arial"/>
          <w:bCs/>
        </w:rPr>
        <w:t>,</w:t>
      </w:r>
      <w:r w:rsidRPr="007431E4" w:rsidR="007431E4">
        <w:rPr>
          <w:rFonts w:ascii="Lucida Sans" w:hAnsi="Lucida Sans" w:cs="Arial"/>
          <w:bCs/>
        </w:rPr>
        <w:t xml:space="preserve"> qu’elle aborde ensuite. </w:t>
      </w:r>
    </w:p>
    <w:p w:rsidRPr="007431E4" w:rsidR="007431E4" w:rsidP="007431E4" w:rsidRDefault="007431E4">
      <w:pPr>
        <w:spacing w:after="0" w:line="240" w:lineRule="auto"/>
        <w:jc w:val="both"/>
        <w:rPr>
          <w:rFonts w:ascii="Lucida Sans" w:hAnsi="Lucida Sans" w:cs="Arial"/>
          <w:bCs/>
        </w:rPr>
      </w:pPr>
    </w:p>
    <w:p w:rsidRPr="007431E4" w:rsidR="00F64564" w:rsidP="000F63A3" w:rsidRDefault="00F64564">
      <w:pPr>
        <w:spacing w:after="0" w:line="240" w:lineRule="auto"/>
        <w:jc w:val="both"/>
        <w:rPr>
          <w:rFonts w:ascii="Lucida Sans" w:hAnsi="Lucida Sans" w:cs="Arial"/>
          <w:b/>
          <w:u w:val="single"/>
        </w:rPr>
      </w:pPr>
    </w:p>
    <w:p w:rsidRPr="007431E4" w:rsidR="000F63A3" w:rsidP="000F63A3" w:rsidRDefault="000F63A3">
      <w:pPr>
        <w:spacing w:after="0" w:line="240" w:lineRule="auto"/>
        <w:jc w:val="both"/>
        <w:rPr>
          <w:rFonts w:ascii="Lucida Sans" w:hAnsi="Lucida Sans" w:cs="Arial"/>
          <w:b/>
          <w:u w:val="single"/>
        </w:rPr>
      </w:pPr>
      <w:r w:rsidRPr="007431E4">
        <w:rPr>
          <w:rFonts w:ascii="Lucida Sans" w:hAnsi="Lucida Sans" w:cs="Arial"/>
          <w:b/>
          <w:u w:val="single"/>
        </w:rPr>
        <w:t>Délibérations et résolutions :</w:t>
      </w:r>
    </w:p>
    <w:p w:rsidRPr="007431E4" w:rsidR="00D53858" w:rsidP="0068165A" w:rsidRDefault="00D53858">
      <w:pPr>
        <w:spacing w:after="0" w:line="240" w:lineRule="auto"/>
        <w:jc w:val="both"/>
        <w:rPr>
          <w:rFonts w:ascii="Lucida Sans" w:hAnsi="Lucida Sans" w:cs="Arial"/>
          <w:b/>
          <w:u w:val="single"/>
        </w:rPr>
      </w:pPr>
    </w:p>
    <w:p w:rsidRPr="007431E4" w:rsidR="00062BC9" w:rsidP="0092094E" w:rsidRDefault="00062BC9">
      <w:pPr>
        <w:spacing w:after="0" w:line="240" w:lineRule="auto"/>
        <w:jc w:val="both"/>
        <w:rPr>
          <w:rFonts w:ascii="Lucida Sans" w:hAnsi="Lucida Sans" w:cs="Arial"/>
          <w:b/>
          <w:u w:val="single"/>
        </w:rPr>
      </w:pPr>
    </w:p>
    <w:p w:rsidR="00F931C7" w:rsidP="00F931C7" w:rsidRDefault="007431E4">
      <w:pPr>
        <w:spacing w:after="0" w:line="240" w:lineRule="auto"/>
        <w:ind w:left="567"/>
        <w:jc w:val="both"/>
        <w:rPr>
          <w:rFonts w:ascii="Lucida Sans" w:hAnsi="Lucida Sans" w:cs="Arial"/>
          <w:b/>
        </w:rPr>
      </w:pPr>
      <w:r w:rsidRPr="007431E4">
        <w:rPr>
          <w:rFonts w:ascii="Lucida Sans" w:hAnsi="Lucida Sans" w:cs="Arial"/>
          <w:b/>
          <w:bCs/>
        </w:rPr>
        <w:t>1.</w:t>
      </w:r>
      <w:r w:rsidRPr="00F931C7" w:rsidR="00F931C7">
        <w:rPr>
          <w:rFonts w:ascii="Lucida Sans" w:hAnsi="Lucida Sans" w:cs="Arial"/>
          <w:b/>
        </w:rPr>
        <w:t xml:space="preserve"> </w:t>
      </w:r>
      <w:r w:rsidRPr="00E6676B" w:rsidR="00F931C7">
        <w:rPr>
          <w:rFonts w:ascii="Lucida Sans" w:hAnsi="Lucida Sans" w:cs="Arial"/>
          <w:b/>
        </w:rPr>
        <w:t>Présentation et explication par la Société et le représentant des obligataires (Maître Maxime Berlingin ou tout autre avocat du cabinet Fieldfisher (Belgium) LLP, situé à 1040 Bruxelles, Boulevard Louis Schmidt 29/15 (ci-après, "Fieldfisher")), des options de remboursement de la créance des obligataires qui seront proposées dans le plan de réorganisation de la Société, telles que décrites dans le mail du mois d’octobre 2022 de Maître Maxime Berlingin aux obligataires.</w:t>
      </w:r>
    </w:p>
    <w:p w:rsidR="003E5BCA" w:rsidP="00F237E6" w:rsidRDefault="007431E4">
      <w:pPr>
        <w:pStyle w:val="ListParagraph"/>
        <w:spacing w:after="0" w:line="240" w:lineRule="auto"/>
        <w:ind w:left="0"/>
        <w:jc w:val="both"/>
        <w:rPr>
          <w:rFonts w:ascii="Lucida Sans" w:hAnsi="Lucida Sans" w:cs="Arial"/>
        </w:rPr>
      </w:pPr>
      <w:r w:rsidRPr="007431E4">
        <w:rPr>
          <w:rFonts w:ascii="Lucida Sans" w:hAnsi="Lucida Sans" w:cs="Arial"/>
          <w:b/>
          <w:bCs/>
        </w:rPr>
        <w:tab/>
      </w:r>
      <w:r w:rsidR="003E5BCA">
        <w:rPr>
          <w:rFonts w:ascii="Lucida Sans" w:hAnsi="Lucida Sans" w:cs="Arial"/>
        </w:rPr>
        <w:t xml:space="preserve"> </w:t>
      </w:r>
    </w:p>
    <w:p w:rsidR="002C6DEB" w:rsidRDefault="00F931C7">
      <w:pPr>
        <w:spacing w:after="0" w:line="240" w:lineRule="auto"/>
        <w:rPr>
          <w:rFonts w:ascii="Lucida Sans" w:hAnsi="Lucida Sans" w:cs="Arial"/>
        </w:rPr>
      </w:pPr>
      <w:r>
        <w:rPr>
          <w:rFonts w:ascii="Lucida Sans" w:hAnsi="Lucida Sans" w:cs="Arial"/>
        </w:rPr>
        <w:t xml:space="preserve">Monsieur Xavier Etienne </w:t>
      </w:r>
      <w:r w:rsidR="006B776F">
        <w:rPr>
          <w:rFonts w:ascii="Lucida Sans" w:hAnsi="Lucida Sans" w:cs="Arial"/>
        </w:rPr>
        <w:t>explique</w:t>
      </w:r>
      <w:r>
        <w:rPr>
          <w:rFonts w:ascii="Lucida Sans" w:hAnsi="Lucida Sans" w:cs="Arial"/>
        </w:rPr>
        <w:t xml:space="preserve"> les deux options présentées au vote dans le cadre du plan de redressement qui sera soumis aux créanciers et à l’homologation du tribunal à l’audience du 5 décembre 2022 du tribunal de l’entreprise du Hainaut, division Charleroi.</w:t>
      </w:r>
    </w:p>
    <w:p w:rsidR="00F931C7" w:rsidRDefault="00F931C7">
      <w:pPr>
        <w:spacing w:after="0" w:line="240" w:lineRule="auto"/>
        <w:rPr>
          <w:rFonts w:ascii="Lucida Sans" w:hAnsi="Lucida Sans" w:cs="Arial"/>
        </w:rPr>
      </w:pPr>
    </w:p>
    <w:p w:rsidR="00F931C7" w:rsidRDefault="00F931C7">
      <w:pPr>
        <w:spacing w:after="0" w:line="240" w:lineRule="auto"/>
        <w:rPr>
          <w:rFonts w:ascii="Lucida Sans" w:hAnsi="Lucida Sans" w:cs="Arial"/>
        </w:rPr>
      </w:pPr>
      <w:r>
        <w:rPr>
          <w:rFonts w:ascii="Lucida Sans" w:hAnsi="Lucida Sans" w:cs="Arial"/>
        </w:rPr>
        <w:t>Maitre Pierre E. CORNIL communique des informations d’ordre général sur la procédure et la confection des plans de redressement.</w:t>
      </w:r>
    </w:p>
    <w:p w:rsidR="00F931C7" w:rsidRDefault="00F931C7">
      <w:pPr>
        <w:spacing w:after="0" w:line="240" w:lineRule="auto"/>
        <w:rPr>
          <w:rFonts w:ascii="Lucida Sans" w:hAnsi="Lucida Sans" w:cs="Arial"/>
        </w:rPr>
      </w:pPr>
    </w:p>
    <w:p w:rsidR="00F931C7" w:rsidRDefault="00F931C7">
      <w:pPr>
        <w:spacing w:after="0" w:line="240" w:lineRule="auto"/>
        <w:rPr>
          <w:rFonts w:ascii="Lucida Sans" w:hAnsi="Lucida Sans" w:cs="Arial"/>
        </w:rPr>
      </w:pPr>
      <w:r>
        <w:rPr>
          <w:rFonts w:ascii="Lucida Sans" w:hAnsi="Lucida Sans" w:cs="Arial"/>
        </w:rPr>
        <w:t>Il présente les avantages découlant pour les créanciers du vote favorable du plan par comparaison avec la situation découlant d’une procédure de discontinuité (faillite ou liquidation).</w:t>
      </w:r>
    </w:p>
    <w:p w:rsidR="00F931C7" w:rsidRDefault="00F931C7">
      <w:pPr>
        <w:spacing w:after="0" w:line="240" w:lineRule="auto"/>
        <w:rPr>
          <w:rFonts w:ascii="Lucida Sans" w:hAnsi="Lucida Sans" w:cs="Arial"/>
        </w:rPr>
      </w:pPr>
      <w:r>
        <w:rPr>
          <w:rFonts w:ascii="Lucida Sans" w:hAnsi="Lucida Sans" w:cs="Arial"/>
        </w:rPr>
        <w:t>Maître Maxime BERLINGIN développe avec précision les différents points proposés au vote. Il détaille le sort du capital, des intérêts rémunératoires dus ante et post-sursis et des intérêts de retard.</w:t>
      </w:r>
    </w:p>
    <w:p w:rsidR="00F931C7" w:rsidRDefault="00F931C7">
      <w:pPr>
        <w:spacing w:after="0" w:line="240" w:lineRule="auto"/>
        <w:rPr>
          <w:rFonts w:ascii="Lucida Sans" w:hAnsi="Lucida Sans" w:cs="Arial"/>
        </w:rPr>
      </w:pPr>
    </w:p>
    <w:p w:rsidRPr="009B57B5" w:rsidR="000305B0" w:rsidRDefault="000305B0">
      <w:pPr>
        <w:spacing w:after="0" w:line="240" w:lineRule="auto"/>
        <w:rPr>
          <w:rFonts w:ascii="Lucida Sans" w:hAnsi="Lucida Sans" w:cs="Arial"/>
        </w:rPr>
      </w:pPr>
      <w:r w:rsidRPr="009B57B5">
        <w:rPr>
          <w:rFonts w:ascii="Lucida Sans" w:hAnsi="Lucida Sans" w:cs="Arial"/>
        </w:rPr>
        <w:t>Il présente les deux options contenues dans le plan, à savoir (option 1) paiement en 5 ans avec abattement du capital de 32%, (option 2) paiement de 100% du capital lors de la vente de l’actif immobilier</w:t>
      </w:r>
      <w:r w:rsidRPr="009B57B5" w:rsidR="005B04E4">
        <w:rPr>
          <w:rFonts w:ascii="Lucida Sans" w:hAnsi="Lucida Sans" w:cs="Arial"/>
        </w:rPr>
        <w:t xml:space="preserve"> ou au plus tard dans trois ans</w:t>
      </w:r>
      <w:r w:rsidRPr="009B57B5">
        <w:rPr>
          <w:rFonts w:ascii="Lucida Sans" w:hAnsi="Lucida Sans" w:cs="Arial"/>
        </w:rPr>
        <w:t>.</w:t>
      </w:r>
    </w:p>
    <w:p w:rsidRPr="009B57B5" w:rsidR="00F931C7" w:rsidRDefault="00F931C7">
      <w:pPr>
        <w:spacing w:after="0" w:line="240" w:lineRule="auto"/>
        <w:rPr>
          <w:rFonts w:ascii="Lucida Sans" w:hAnsi="Lucida Sans" w:cs="Arial"/>
        </w:rPr>
      </w:pPr>
    </w:p>
    <w:p w:rsidRPr="009B57B5" w:rsidR="003E5BCA" w:rsidP="002C6DEB" w:rsidRDefault="003F54E4">
      <w:pPr>
        <w:spacing w:after="0" w:line="240" w:lineRule="auto"/>
        <w:jc w:val="both"/>
        <w:rPr>
          <w:rFonts w:ascii="Lucida Sans" w:hAnsi="Lucida Sans" w:cs="Arial"/>
          <w:b/>
          <w:bCs/>
        </w:rPr>
      </w:pPr>
      <w:r w:rsidRPr="009B57B5">
        <w:rPr>
          <w:rFonts w:ascii="Lucida Sans" w:hAnsi="Lucida Sans" w:cs="Arial"/>
          <w:b/>
          <w:bCs/>
          <w:u w:val="single"/>
        </w:rPr>
        <w:t>Résolution</w:t>
      </w:r>
      <w:r w:rsidRPr="009B57B5" w:rsidR="009134C6">
        <w:rPr>
          <w:rFonts w:ascii="Lucida Sans" w:hAnsi="Lucida Sans" w:cs="Arial"/>
          <w:b/>
          <w:bCs/>
        </w:rPr>
        <w:t> : </w:t>
      </w:r>
    </w:p>
    <w:p w:rsidRPr="009B57B5" w:rsidR="00F931C7" w:rsidP="002C6DEB" w:rsidRDefault="00F931C7">
      <w:pPr>
        <w:spacing w:after="0" w:line="240" w:lineRule="auto"/>
        <w:jc w:val="both"/>
        <w:rPr>
          <w:rFonts w:ascii="Lucida Sans" w:hAnsi="Lucida Sans" w:cs="Arial"/>
          <w:b/>
          <w:bCs/>
        </w:rPr>
      </w:pPr>
    </w:p>
    <w:p w:rsidRPr="009B57B5" w:rsidR="00F931C7" w:rsidP="002C6DEB" w:rsidRDefault="00F931C7">
      <w:pPr>
        <w:spacing w:after="0" w:line="240" w:lineRule="auto"/>
        <w:jc w:val="both"/>
        <w:rPr>
          <w:rFonts w:ascii="Lucida Sans" w:hAnsi="Lucida Sans" w:cs="Arial"/>
        </w:rPr>
      </w:pPr>
      <w:r w:rsidRPr="009B57B5">
        <w:rPr>
          <w:rFonts w:ascii="Lucida Sans" w:hAnsi="Lucida Sans" w:cs="Arial"/>
        </w:rPr>
        <w:t>L’assemblée pose quelques questions d’ordre général auxquelles il est répondu de manière satisfactoire pour l’assemblée.</w:t>
      </w:r>
    </w:p>
    <w:p w:rsidRPr="009B57B5" w:rsidR="003E5BCA" w:rsidP="002C6DEB" w:rsidRDefault="003E5BCA">
      <w:pPr>
        <w:spacing w:after="0" w:line="240" w:lineRule="auto"/>
        <w:jc w:val="both"/>
        <w:rPr>
          <w:rFonts w:ascii="Lucida Sans" w:hAnsi="Lucida Sans" w:cs="Arial"/>
        </w:rPr>
      </w:pPr>
    </w:p>
    <w:p w:rsidRPr="009B57B5" w:rsidR="003F3F1B" w:rsidP="003F3F1B" w:rsidRDefault="003F3F1B">
      <w:pPr>
        <w:spacing w:after="0" w:line="240" w:lineRule="auto"/>
        <w:ind w:left="567"/>
        <w:jc w:val="both"/>
        <w:rPr>
          <w:rFonts w:ascii="Lucida Sans" w:hAnsi="Lucida Sans" w:cs="Arial"/>
          <w:bCs/>
        </w:rPr>
      </w:pPr>
    </w:p>
    <w:p w:rsidRPr="009B57B5" w:rsidR="000305B0" w:rsidP="00F237E6" w:rsidRDefault="003F3F1B">
      <w:pPr>
        <w:spacing w:after="0" w:line="240" w:lineRule="auto"/>
        <w:jc w:val="both"/>
        <w:rPr>
          <w:rFonts w:ascii="Lucida Sans" w:hAnsi="Lucida Sans" w:cs="Arial"/>
          <w:b/>
        </w:rPr>
      </w:pPr>
      <w:r w:rsidRPr="009B57B5">
        <w:rPr>
          <w:rFonts w:ascii="Lucida Sans" w:hAnsi="Lucida Sans" w:cs="Arial"/>
          <w:b/>
        </w:rPr>
        <w:t>2.</w:t>
      </w:r>
      <w:r w:rsidRPr="009B57B5">
        <w:rPr>
          <w:rFonts w:ascii="Lucida Sans" w:hAnsi="Lucida Sans" w:cs="Arial"/>
          <w:b/>
        </w:rPr>
        <w:tab/>
      </w:r>
      <w:r w:rsidRPr="009B57B5" w:rsidR="000305B0">
        <w:rPr>
          <w:rFonts w:ascii="Lucida Sans" w:hAnsi="Lucida Sans" w:cs="Arial"/>
          <w:b/>
        </w:rPr>
        <w:t>Vote sur l'option de remboursement de la créance des obligataires : la première option, la seconde option ou le refus du plan.</w:t>
      </w:r>
    </w:p>
    <w:p w:rsidRPr="009B57B5" w:rsidR="000305B0" w:rsidP="000305B0" w:rsidRDefault="000305B0">
      <w:pPr>
        <w:spacing w:after="0" w:line="240" w:lineRule="auto"/>
        <w:ind w:left="567"/>
        <w:jc w:val="both"/>
        <w:rPr>
          <w:rFonts w:ascii="Lucida Sans" w:hAnsi="Lucida Sans" w:cs="Arial"/>
          <w:b/>
        </w:rPr>
      </w:pPr>
    </w:p>
    <w:p w:rsidRPr="009B57B5" w:rsidR="000979EC" w:rsidP="000B35E7" w:rsidRDefault="000305B0">
      <w:pPr>
        <w:spacing w:after="0" w:line="240" w:lineRule="auto"/>
        <w:jc w:val="both"/>
        <w:rPr>
          <w:rFonts w:ascii="Lucida Sans" w:hAnsi="Lucida Sans" w:cs="Arial"/>
          <w:bCs/>
        </w:rPr>
      </w:pPr>
      <w:r w:rsidRPr="009B57B5">
        <w:rPr>
          <w:rFonts w:ascii="Lucida Sans" w:hAnsi="Lucida Sans" w:cs="Arial"/>
          <w:bCs/>
        </w:rPr>
        <w:t>Il est procédé au vote à main levée pour les personnes présentes.</w:t>
      </w:r>
    </w:p>
    <w:p w:rsidRPr="009B57B5" w:rsidR="000305B0" w:rsidP="000B35E7" w:rsidRDefault="000305B0">
      <w:pPr>
        <w:spacing w:after="0" w:line="240" w:lineRule="auto"/>
        <w:jc w:val="both"/>
        <w:rPr>
          <w:rFonts w:ascii="Lucida Sans" w:hAnsi="Lucida Sans" w:cs="Arial"/>
          <w:bCs/>
        </w:rPr>
      </w:pPr>
    </w:p>
    <w:p w:rsidRPr="009B57B5" w:rsidR="000305B0" w:rsidP="000B35E7" w:rsidRDefault="000305B0">
      <w:pPr>
        <w:spacing w:after="0" w:line="240" w:lineRule="auto"/>
        <w:jc w:val="both"/>
        <w:rPr>
          <w:rFonts w:ascii="Lucida Sans" w:hAnsi="Lucida Sans" w:cs="Arial"/>
          <w:bCs/>
        </w:rPr>
      </w:pPr>
      <w:r w:rsidRPr="009B57B5">
        <w:rPr>
          <w:rFonts w:ascii="Lucida Sans" w:hAnsi="Lucida Sans" w:cs="Arial"/>
          <w:bCs/>
        </w:rPr>
        <w:t>Les votes par procuration ont fait l’objet d’un recensement dont un exemplaire papier est joint au présent procès-verbal.</w:t>
      </w:r>
      <w:r w:rsidRPr="009B57B5" w:rsidR="005B04E4">
        <w:rPr>
          <w:rFonts w:ascii="Lucida Sans" w:hAnsi="Lucida Sans" w:cs="Arial"/>
          <w:bCs/>
        </w:rPr>
        <w:t xml:space="preserve"> </w:t>
      </w:r>
      <w:r w:rsidRPr="009B57B5" w:rsidR="006B776F">
        <w:rPr>
          <w:rFonts w:ascii="Lucida Sans" w:hAnsi="Lucida Sans" w:cs="Arial"/>
          <w:b/>
        </w:rPr>
        <w:t>(annexe IV)</w:t>
      </w:r>
    </w:p>
    <w:p w:rsidRPr="009B57B5" w:rsidR="000979EC" w:rsidP="000B35E7" w:rsidRDefault="000979EC">
      <w:pPr>
        <w:spacing w:after="0" w:line="240" w:lineRule="auto"/>
        <w:jc w:val="both"/>
        <w:rPr>
          <w:rFonts w:ascii="Lucida Sans" w:hAnsi="Lucida Sans" w:cs="Arial"/>
          <w:bCs/>
        </w:rPr>
      </w:pPr>
    </w:p>
    <w:p w:rsidRPr="009B57B5" w:rsidR="000B35E7" w:rsidP="000305B0" w:rsidRDefault="000305B0">
      <w:pPr>
        <w:spacing w:after="0" w:line="240" w:lineRule="auto"/>
        <w:jc w:val="both"/>
        <w:rPr>
          <w:rFonts w:ascii="Lucida Sans" w:hAnsi="Lucida Sans" w:cs="Arial"/>
          <w:b/>
          <w:u w:val="single"/>
        </w:rPr>
      </w:pPr>
      <w:r w:rsidRPr="009B57B5">
        <w:rPr>
          <w:rFonts w:ascii="Lucida Sans" w:hAnsi="Lucida Sans" w:cs="Arial"/>
          <w:b/>
          <w:u w:val="single"/>
        </w:rPr>
        <w:t>Résolution :</w:t>
      </w:r>
    </w:p>
    <w:p w:rsidRPr="009B57B5" w:rsidR="000305B0" w:rsidP="000305B0" w:rsidRDefault="000305B0">
      <w:pPr>
        <w:spacing w:after="0" w:line="240" w:lineRule="auto"/>
        <w:jc w:val="both"/>
        <w:rPr>
          <w:rFonts w:ascii="Lucida Sans" w:hAnsi="Lucida Sans" w:cs="Arial"/>
          <w:bCs/>
        </w:rPr>
      </w:pPr>
    </w:p>
    <w:p w:rsidRPr="009B57B5" w:rsidR="000305B0" w:rsidP="000305B0" w:rsidRDefault="000305B0">
      <w:pPr>
        <w:spacing w:after="0" w:line="240" w:lineRule="auto"/>
        <w:jc w:val="both"/>
        <w:rPr>
          <w:rFonts w:ascii="Lucida Sans" w:hAnsi="Lucida Sans" w:cs="Arial"/>
          <w:bCs/>
        </w:rPr>
      </w:pPr>
      <w:r w:rsidRPr="009B57B5">
        <w:rPr>
          <w:rFonts w:ascii="Lucida Sans" w:hAnsi="Lucida Sans" w:cs="Arial"/>
          <w:bCs/>
        </w:rPr>
        <w:t>Les obligataires présents et les trois obligataires représentés par procuration à l’assemblée votent en faveur de l’option 2.</w:t>
      </w:r>
    </w:p>
    <w:p w:rsidRPr="009B57B5" w:rsidR="000305B0" w:rsidP="000305B0" w:rsidRDefault="000305B0">
      <w:pPr>
        <w:spacing w:after="0" w:line="240" w:lineRule="auto"/>
        <w:jc w:val="both"/>
        <w:rPr>
          <w:rFonts w:ascii="Lucida Sans" w:hAnsi="Lucida Sans" w:cs="Arial"/>
          <w:bCs/>
        </w:rPr>
      </w:pPr>
    </w:p>
    <w:p w:rsidRPr="009B57B5" w:rsidR="000305B0" w:rsidP="000305B0" w:rsidRDefault="000305B0">
      <w:pPr>
        <w:spacing w:after="0" w:line="240" w:lineRule="auto"/>
        <w:jc w:val="both"/>
        <w:rPr>
          <w:rFonts w:ascii="Lucida Sans" w:hAnsi="Lucida Sans" w:cs="Arial"/>
          <w:bCs/>
        </w:rPr>
      </w:pPr>
      <w:r w:rsidRPr="009B57B5">
        <w:rPr>
          <w:rFonts w:ascii="Lucida Sans" w:hAnsi="Lucida Sans" w:cs="Arial"/>
          <w:bCs/>
        </w:rPr>
        <w:t xml:space="preserve">Le dépouillement des votes par procuration </w:t>
      </w:r>
      <w:r w:rsidRPr="009B57B5" w:rsidR="006B776F">
        <w:rPr>
          <w:rFonts w:ascii="Lucida Sans" w:hAnsi="Lucida Sans" w:cs="Arial"/>
          <w:b/>
        </w:rPr>
        <w:t xml:space="preserve">(annexe IV) </w:t>
      </w:r>
      <w:r w:rsidRPr="009B57B5">
        <w:rPr>
          <w:rFonts w:ascii="Lucida Sans" w:hAnsi="Lucida Sans" w:cs="Arial"/>
          <w:bCs/>
        </w:rPr>
        <w:t>donne les résultats suivants :</w:t>
      </w:r>
    </w:p>
    <w:p w:rsidRPr="009B57B5" w:rsidR="000305B0" w:rsidP="000305B0" w:rsidRDefault="000305B0">
      <w:pPr>
        <w:spacing w:after="0" w:line="240" w:lineRule="auto"/>
        <w:jc w:val="both"/>
        <w:rPr>
          <w:rFonts w:ascii="Lucida Sans" w:hAnsi="Lucida Sans" w:cs="Arial"/>
          <w:bCs/>
        </w:rPr>
      </w:pPr>
    </w:p>
    <w:p w:rsidRPr="009B57B5" w:rsidR="000305B0" w:rsidP="000305B0" w:rsidRDefault="000305B0">
      <w:pPr>
        <w:spacing w:after="0" w:line="240" w:lineRule="auto"/>
        <w:jc w:val="both"/>
        <w:rPr>
          <w:rFonts w:ascii="Lucida Sans" w:hAnsi="Lucida Sans" w:cs="Arial"/>
          <w:bCs/>
        </w:rPr>
      </w:pPr>
      <w:r w:rsidRPr="009B57B5">
        <w:rPr>
          <w:rFonts w:ascii="Lucida Sans" w:hAnsi="Lucida Sans" w:cs="Arial"/>
          <w:bCs/>
        </w:rPr>
        <w:t>6 votes en faveur de l’option 1</w:t>
      </w:r>
    </w:p>
    <w:p w:rsidRPr="009B57B5" w:rsidR="000305B0" w:rsidP="000305B0" w:rsidRDefault="000305B0">
      <w:pPr>
        <w:spacing w:after="0" w:line="240" w:lineRule="auto"/>
        <w:jc w:val="both"/>
        <w:rPr>
          <w:rFonts w:ascii="Lucida Sans" w:hAnsi="Lucida Sans" w:cs="Arial"/>
          <w:bCs/>
        </w:rPr>
      </w:pPr>
      <w:r w:rsidRPr="009B57B5">
        <w:rPr>
          <w:rFonts w:ascii="Lucida Sans" w:hAnsi="Lucida Sans" w:cs="Arial"/>
          <w:bCs/>
        </w:rPr>
        <w:t xml:space="preserve">147 votes en faveur de l’option </w:t>
      </w:r>
      <w:r w:rsidRPr="009B57B5" w:rsidR="005B04E4">
        <w:rPr>
          <w:rFonts w:ascii="Lucida Sans" w:hAnsi="Lucida Sans" w:cs="Arial"/>
          <w:bCs/>
        </w:rPr>
        <w:t>2</w:t>
      </w:r>
    </w:p>
    <w:p w:rsidRPr="009B57B5" w:rsidR="000305B0" w:rsidP="000305B0" w:rsidRDefault="000305B0">
      <w:pPr>
        <w:spacing w:after="0" w:line="240" w:lineRule="auto"/>
        <w:jc w:val="both"/>
        <w:rPr>
          <w:rFonts w:ascii="Lucida Sans" w:hAnsi="Lucida Sans" w:cs="Arial"/>
          <w:bCs/>
        </w:rPr>
      </w:pPr>
      <w:r w:rsidRPr="009B57B5">
        <w:rPr>
          <w:rFonts w:ascii="Lucida Sans" w:hAnsi="Lucida Sans" w:cs="Arial"/>
          <w:bCs/>
        </w:rPr>
        <w:t xml:space="preserve">0 vote en faveur de l’option </w:t>
      </w:r>
      <w:r w:rsidRPr="009B57B5" w:rsidR="005B04E4">
        <w:rPr>
          <w:rFonts w:ascii="Lucida Sans" w:hAnsi="Lucida Sans" w:cs="Arial"/>
          <w:bCs/>
        </w:rPr>
        <w:t>3</w:t>
      </w:r>
    </w:p>
    <w:p w:rsidRPr="009B57B5" w:rsidR="000305B0" w:rsidP="000305B0" w:rsidRDefault="000305B0">
      <w:pPr>
        <w:spacing w:after="0" w:line="240" w:lineRule="auto"/>
        <w:jc w:val="both"/>
        <w:rPr>
          <w:rFonts w:ascii="Lucida Sans" w:hAnsi="Lucida Sans" w:cs="Arial"/>
          <w:bCs/>
        </w:rPr>
      </w:pPr>
      <w:r w:rsidRPr="009B57B5">
        <w:rPr>
          <w:rFonts w:ascii="Lucida Sans" w:hAnsi="Lucida Sans" w:cs="Arial"/>
          <w:bCs/>
        </w:rPr>
        <w:t>24 votes sans indication de choix</w:t>
      </w:r>
    </w:p>
    <w:p w:rsidRPr="009B57B5" w:rsidR="000305B0" w:rsidP="000305B0" w:rsidRDefault="000305B0">
      <w:pPr>
        <w:spacing w:after="0" w:line="240" w:lineRule="auto"/>
        <w:jc w:val="both"/>
        <w:rPr>
          <w:rFonts w:ascii="Lucida Sans" w:hAnsi="Lucida Sans" w:cs="Arial"/>
          <w:bCs/>
        </w:rPr>
      </w:pPr>
    </w:p>
    <w:p w:rsidRPr="009B57B5" w:rsidR="000305B0" w:rsidP="000305B0" w:rsidRDefault="000305B0">
      <w:pPr>
        <w:spacing w:after="0" w:line="240" w:lineRule="auto"/>
        <w:jc w:val="both"/>
        <w:rPr>
          <w:rFonts w:ascii="Lucida Sans" w:hAnsi="Lucida Sans" w:cs="Arial"/>
          <w:bCs/>
        </w:rPr>
      </w:pPr>
      <w:r w:rsidRPr="009B57B5">
        <w:rPr>
          <w:rFonts w:ascii="Lucida Sans" w:hAnsi="Lucida Sans" w:cs="Arial"/>
          <w:bCs/>
        </w:rPr>
        <w:t>Le résultat définitif est donc :</w:t>
      </w:r>
    </w:p>
    <w:p w:rsidRPr="009B57B5" w:rsidR="000305B0" w:rsidP="000305B0" w:rsidRDefault="000305B0">
      <w:pPr>
        <w:spacing w:after="0" w:line="240" w:lineRule="auto"/>
        <w:jc w:val="both"/>
        <w:rPr>
          <w:rFonts w:ascii="Lucida Sans" w:hAnsi="Lucida Sans" w:cs="Arial"/>
          <w:bCs/>
        </w:rPr>
      </w:pPr>
    </w:p>
    <w:p w:rsidRPr="009B57B5" w:rsidR="000305B0" w:rsidP="000305B0" w:rsidRDefault="000305B0">
      <w:pPr>
        <w:spacing w:after="0" w:line="240" w:lineRule="auto"/>
        <w:jc w:val="both"/>
        <w:rPr>
          <w:rFonts w:ascii="Lucida Sans" w:hAnsi="Lucida Sans" w:cs="Arial"/>
          <w:bCs/>
        </w:rPr>
      </w:pPr>
      <w:r w:rsidRPr="009B57B5">
        <w:rPr>
          <w:rFonts w:ascii="Lucida Sans" w:hAnsi="Lucida Sans" w:cs="Arial"/>
          <w:bCs/>
        </w:rPr>
        <w:t>Total des votes émis : 183 votes émis</w:t>
      </w:r>
    </w:p>
    <w:p w:rsidRPr="009B57B5" w:rsidR="000305B0" w:rsidP="000305B0" w:rsidRDefault="000305B0">
      <w:pPr>
        <w:spacing w:after="0" w:line="240" w:lineRule="auto"/>
        <w:jc w:val="both"/>
        <w:rPr>
          <w:rFonts w:ascii="Lucida Sans" w:hAnsi="Lucida Sans" w:cs="Arial"/>
          <w:bCs/>
        </w:rPr>
      </w:pPr>
    </w:p>
    <w:p w:rsidRPr="009B57B5" w:rsidR="000305B0" w:rsidP="000305B0" w:rsidRDefault="000305B0">
      <w:pPr>
        <w:spacing w:after="0" w:line="240" w:lineRule="auto"/>
        <w:jc w:val="both"/>
        <w:rPr>
          <w:rFonts w:ascii="Lucida Sans" w:hAnsi="Lucida Sans" w:cs="Arial"/>
          <w:bCs/>
        </w:rPr>
      </w:pPr>
      <w:r w:rsidRPr="009B57B5">
        <w:rPr>
          <w:rFonts w:ascii="Lucida Sans" w:hAnsi="Lucida Sans" w:cs="Arial"/>
          <w:bCs/>
        </w:rPr>
        <w:t>Option 1 : 6</w:t>
      </w:r>
    </w:p>
    <w:p w:rsidRPr="009B57B5" w:rsidR="000305B0" w:rsidP="000305B0" w:rsidRDefault="000305B0">
      <w:pPr>
        <w:spacing w:after="0" w:line="240" w:lineRule="auto"/>
        <w:jc w:val="both"/>
        <w:rPr>
          <w:rFonts w:ascii="Lucida Sans" w:hAnsi="Lucida Sans" w:cs="Arial"/>
          <w:bCs/>
        </w:rPr>
      </w:pPr>
      <w:r w:rsidRPr="009B57B5">
        <w:rPr>
          <w:rFonts w:ascii="Lucida Sans" w:hAnsi="Lucida Sans" w:cs="Arial"/>
          <w:bCs/>
        </w:rPr>
        <w:t>Option 2 : 153</w:t>
      </w:r>
    </w:p>
    <w:p w:rsidRPr="009B57B5" w:rsidR="000305B0" w:rsidP="000305B0" w:rsidRDefault="000305B0">
      <w:pPr>
        <w:spacing w:after="0" w:line="240" w:lineRule="auto"/>
        <w:jc w:val="both"/>
        <w:rPr>
          <w:rFonts w:ascii="Lucida Sans" w:hAnsi="Lucida Sans" w:cs="Arial"/>
          <w:bCs/>
        </w:rPr>
      </w:pPr>
      <w:r w:rsidRPr="009B57B5">
        <w:rPr>
          <w:rFonts w:ascii="Lucida Sans" w:hAnsi="Lucida Sans" w:cs="Arial"/>
          <w:bCs/>
        </w:rPr>
        <w:t>Refus du plan</w:t>
      </w:r>
      <w:r w:rsidRPr="009B57B5" w:rsidR="005B04E4">
        <w:rPr>
          <w:rFonts w:ascii="Lucida Sans" w:hAnsi="Lucida Sans" w:cs="Arial"/>
          <w:bCs/>
        </w:rPr>
        <w:t>/Option 3</w:t>
      </w:r>
      <w:r w:rsidRPr="009B57B5">
        <w:rPr>
          <w:rFonts w:ascii="Lucida Sans" w:hAnsi="Lucida Sans" w:cs="Arial"/>
          <w:bCs/>
        </w:rPr>
        <w:t> : 0</w:t>
      </w:r>
    </w:p>
    <w:p w:rsidRPr="009B57B5" w:rsidR="000305B0" w:rsidP="000305B0" w:rsidRDefault="000305B0">
      <w:pPr>
        <w:spacing w:after="0" w:line="240" w:lineRule="auto"/>
        <w:jc w:val="both"/>
        <w:rPr>
          <w:rFonts w:ascii="Lucida Sans" w:hAnsi="Lucida Sans" w:cs="Arial"/>
          <w:bCs/>
        </w:rPr>
      </w:pPr>
      <w:r w:rsidRPr="009B57B5">
        <w:rPr>
          <w:rFonts w:ascii="Lucida Sans" w:hAnsi="Lucida Sans" w:cs="Arial"/>
          <w:bCs/>
        </w:rPr>
        <w:t>Abstentions : 24</w:t>
      </w:r>
    </w:p>
    <w:p w:rsidRPr="009B57B5" w:rsidR="000305B0" w:rsidP="000305B0" w:rsidRDefault="000305B0">
      <w:pPr>
        <w:spacing w:after="0" w:line="240" w:lineRule="auto"/>
        <w:jc w:val="both"/>
        <w:rPr>
          <w:rFonts w:ascii="Lucida Sans" w:hAnsi="Lucida Sans" w:cs="Arial"/>
          <w:bCs/>
        </w:rPr>
      </w:pPr>
    </w:p>
    <w:p w:rsidR="000305B0" w:rsidP="000305B0" w:rsidRDefault="000305B0">
      <w:pPr>
        <w:spacing w:after="0" w:line="240" w:lineRule="auto"/>
        <w:jc w:val="both"/>
        <w:rPr>
          <w:rFonts w:ascii="Lucida Sans" w:hAnsi="Lucida Sans" w:cs="Arial"/>
          <w:bCs/>
        </w:rPr>
      </w:pPr>
      <w:r w:rsidRPr="009B57B5">
        <w:rPr>
          <w:rFonts w:ascii="Lucida Sans" w:hAnsi="Lucida Sans" w:cs="Arial"/>
          <w:bCs/>
        </w:rPr>
        <w:t>Total : 183</w:t>
      </w:r>
    </w:p>
    <w:p w:rsidR="000305B0" w:rsidP="000305B0" w:rsidRDefault="000305B0">
      <w:pPr>
        <w:spacing w:after="0" w:line="240" w:lineRule="auto"/>
        <w:jc w:val="both"/>
        <w:rPr>
          <w:rFonts w:ascii="Lucida Sans" w:hAnsi="Lucida Sans" w:cs="Arial"/>
          <w:bCs/>
        </w:rPr>
      </w:pPr>
    </w:p>
    <w:p w:rsidR="000305B0" w:rsidP="000305B0" w:rsidRDefault="000305B0">
      <w:pPr>
        <w:spacing w:after="0" w:line="240" w:lineRule="auto"/>
        <w:jc w:val="both"/>
        <w:rPr>
          <w:rFonts w:ascii="Lucida Sans" w:hAnsi="Lucida Sans" w:cs="Arial"/>
          <w:bCs/>
        </w:rPr>
      </w:pPr>
    </w:p>
    <w:p w:rsidRPr="00D01A5E" w:rsidR="000305B0" w:rsidP="00F237E6" w:rsidRDefault="000305B0">
      <w:pPr>
        <w:spacing w:after="0" w:line="240" w:lineRule="auto"/>
        <w:jc w:val="both"/>
        <w:rPr>
          <w:rFonts w:ascii="Lucida Sans" w:hAnsi="Lucida Sans" w:cs="Arial"/>
          <w:bCs/>
        </w:rPr>
      </w:pPr>
    </w:p>
    <w:p w:rsidR="004E3662" w:rsidP="00F237E6" w:rsidRDefault="003F3F1B">
      <w:pPr>
        <w:spacing w:after="0" w:line="240" w:lineRule="auto"/>
        <w:jc w:val="both"/>
        <w:rPr>
          <w:rFonts w:ascii="Lucida Sans" w:hAnsi="Lucida Sans" w:cs="Arial"/>
          <w:b/>
        </w:rPr>
      </w:pPr>
      <w:r w:rsidRPr="003F3F1B">
        <w:rPr>
          <w:rFonts w:ascii="Lucida Sans" w:hAnsi="Lucida Sans" w:cs="Arial"/>
          <w:b/>
        </w:rPr>
        <w:t>3.</w:t>
      </w:r>
      <w:r w:rsidRPr="003F3F1B">
        <w:rPr>
          <w:rFonts w:ascii="Lucida Sans" w:hAnsi="Lucida Sans" w:cs="Arial"/>
          <w:b/>
        </w:rPr>
        <w:tab/>
      </w:r>
      <w:r w:rsidRPr="00E6676B" w:rsidR="004E3662">
        <w:rPr>
          <w:rFonts w:ascii="Lucida Sans" w:hAnsi="Lucida Sans" w:cs="Arial"/>
          <w:b/>
        </w:rPr>
        <w:t xml:space="preserve">Mandat spécial donné à Maître </w:t>
      </w:r>
      <w:bookmarkStart w:name="_Hlk119343478" w:id="1"/>
      <w:r w:rsidRPr="00E6676B" w:rsidR="004E3662">
        <w:rPr>
          <w:rFonts w:ascii="Lucida Sans" w:hAnsi="Lucida Sans" w:cs="Arial"/>
          <w:b/>
        </w:rPr>
        <w:t>Maxime Berlingin ou tout autre avocat du cabinet Fieldfisher, de voter, lors de l'audience du 5 décembre 2022, au nom et pour le compte de l'ensemble des obligataires (en faveur ou contre) le plan de réorganisation de la Société, en exécution de la décision prise par l'assemblée générale des obligataires, en application du point 2 ci-dessus</w:t>
      </w:r>
      <w:bookmarkEnd w:id="1"/>
      <w:r w:rsidRPr="00E6676B" w:rsidR="004E3662">
        <w:rPr>
          <w:rFonts w:ascii="Lucida Sans" w:hAnsi="Lucida Sans" w:cs="Arial"/>
          <w:b/>
        </w:rPr>
        <w:t xml:space="preserve">. </w:t>
      </w:r>
    </w:p>
    <w:p w:rsidRPr="003F3F1B" w:rsidR="006C52B7" w:rsidP="003F3F1B" w:rsidRDefault="006C52B7">
      <w:pPr>
        <w:spacing w:after="0" w:line="240" w:lineRule="auto"/>
        <w:jc w:val="both"/>
        <w:rPr>
          <w:rFonts w:ascii="Lucida Sans" w:hAnsi="Lucida Sans" w:cs="Arial"/>
          <w:b/>
        </w:rPr>
      </w:pPr>
    </w:p>
    <w:p w:rsidR="003F3F1B" w:rsidP="004E3662" w:rsidRDefault="0051774D">
      <w:pPr>
        <w:spacing w:after="0" w:line="240" w:lineRule="auto"/>
        <w:jc w:val="both"/>
        <w:rPr>
          <w:rFonts w:ascii="Lucida Sans" w:hAnsi="Lucida Sans" w:cs="Arial"/>
          <w:bCs/>
        </w:rPr>
      </w:pPr>
      <w:r>
        <w:rPr>
          <w:rFonts w:ascii="Lucida Sans" w:hAnsi="Lucida Sans" w:cs="Arial"/>
          <w:bCs/>
        </w:rPr>
        <w:t>Résolution :</w:t>
      </w:r>
    </w:p>
    <w:p w:rsidR="0051774D" w:rsidP="004E3662" w:rsidRDefault="0051774D">
      <w:pPr>
        <w:spacing w:after="0" w:line="240" w:lineRule="auto"/>
        <w:jc w:val="both"/>
        <w:rPr>
          <w:rFonts w:ascii="Lucida Sans" w:hAnsi="Lucida Sans" w:cs="Arial"/>
          <w:bCs/>
        </w:rPr>
      </w:pPr>
      <w:r>
        <w:rPr>
          <w:rFonts w:ascii="Lucida Sans" w:hAnsi="Lucida Sans" w:cs="Arial"/>
          <w:bCs/>
        </w:rPr>
        <w:t xml:space="preserve">A l’unanimité des votants mandat est donné à Maître </w:t>
      </w:r>
      <w:r w:rsidRPr="0051774D">
        <w:rPr>
          <w:rFonts w:ascii="Lucida Sans" w:hAnsi="Lucida Sans" w:cs="Arial"/>
          <w:bCs/>
        </w:rPr>
        <w:t>Maxime Berlingin ou tout autre avocat du cabinet Fieldfisher, de voter, lors de l'audience du 5 décembre 2022, au nom et pour le compte de l'ensemble des obligataires (en faveur ou contre) le plan de réorganisation de la Société, en exécution de la décision prise par l'assemblée générale des obligataires, en application du point 2 ci-dessus</w:t>
      </w:r>
    </w:p>
    <w:p w:rsidR="0051774D" w:rsidP="004E3662" w:rsidRDefault="0051774D">
      <w:pPr>
        <w:spacing w:after="0" w:line="240" w:lineRule="auto"/>
        <w:jc w:val="both"/>
        <w:rPr>
          <w:rFonts w:ascii="Lucida Sans" w:hAnsi="Lucida Sans" w:cs="Arial"/>
          <w:bCs/>
        </w:rPr>
      </w:pPr>
    </w:p>
    <w:p w:rsidRPr="00D01A5E" w:rsidR="0051774D" w:rsidP="00F237E6" w:rsidRDefault="0051774D">
      <w:pPr>
        <w:spacing w:after="0" w:line="240" w:lineRule="auto"/>
        <w:jc w:val="both"/>
        <w:rPr>
          <w:rFonts w:ascii="Lucida Sans" w:hAnsi="Lucida Sans" w:cs="Arial"/>
          <w:bCs/>
        </w:rPr>
      </w:pPr>
    </w:p>
    <w:p w:rsidRPr="003F3F1B" w:rsidR="003F3F1B" w:rsidP="003F3F1B" w:rsidRDefault="003F3F1B">
      <w:pPr>
        <w:spacing w:after="0" w:line="240" w:lineRule="auto"/>
        <w:jc w:val="both"/>
        <w:rPr>
          <w:rFonts w:ascii="Lucida Sans" w:hAnsi="Lucida Sans" w:cs="Arial"/>
          <w:b/>
        </w:rPr>
      </w:pPr>
      <w:r w:rsidRPr="003F3F1B">
        <w:rPr>
          <w:rFonts w:ascii="Lucida Sans" w:hAnsi="Lucida Sans" w:cs="Arial"/>
          <w:b/>
        </w:rPr>
        <w:t>4.</w:t>
      </w:r>
      <w:r w:rsidRPr="003F3F1B">
        <w:rPr>
          <w:rFonts w:ascii="Lucida Sans" w:hAnsi="Lucida Sans" w:cs="Arial"/>
          <w:b/>
        </w:rPr>
        <w:tab/>
        <w:t>Divers.</w:t>
      </w:r>
    </w:p>
    <w:p w:rsidR="00B6145E" w:rsidP="004860B2" w:rsidRDefault="00B6145E">
      <w:pPr>
        <w:pBdr>
          <w:bottom w:val="single" w:color="auto" w:sz="4" w:space="1"/>
        </w:pBdr>
        <w:spacing w:after="0" w:line="240" w:lineRule="auto"/>
        <w:contextualSpacing/>
        <w:jc w:val="both"/>
        <w:rPr>
          <w:rFonts w:ascii="Lucida Sans" w:hAnsi="Lucida Sans" w:cs="Arial"/>
        </w:rPr>
      </w:pPr>
    </w:p>
    <w:p w:rsidR="00B6145E" w:rsidP="004860B2" w:rsidRDefault="00B6145E">
      <w:pPr>
        <w:pBdr>
          <w:bottom w:val="single" w:color="auto" w:sz="4" w:space="1"/>
        </w:pBdr>
        <w:spacing w:after="0" w:line="240" w:lineRule="auto"/>
        <w:contextualSpacing/>
        <w:jc w:val="both"/>
        <w:rPr>
          <w:rFonts w:ascii="Lucida Sans" w:hAnsi="Lucida Sans" w:cs="Arial"/>
        </w:rPr>
      </w:pPr>
    </w:p>
    <w:p w:rsidRPr="007431E4" w:rsidR="00B6145E" w:rsidP="004860B2" w:rsidRDefault="00B6145E">
      <w:pPr>
        <w:pBdr>
          <w:bottom w:val="single" w:color="auto" w:sz="4" w:space="1"/>
        </w:pBdr>
        <w:spacing w:after="0" w:line="240" w:lineRule="auto"/>
        <w:contextualSpacing/>
        <w:jc w:val="both"/>
        <w:rPr>
          <w:rFonts w:ascii="Lucida Sans" w:hAnsi="Lucida Sans" w:cs="Arial"/>
        </w:rPr>
      </w:pPr>
    </w:p>
    <w:p w:rsidRPr="007431E4" w:rsidR="007802F4" w:rsidP="000F63A3" w:rsidRDefault="007802F4">
      <w:pPr>
        <w:spacing w:after="0" w:line="240" w:lineRule="auto"/>
        <w:jc w:val="both"/>
        <w:outlineLvl w:val="0"/>
        <w:rPr>
          <w:rFonts w:ascii="Lucida Sans" w:hAnsi="Lucida Sans" w:cs="Arial"/>
        </w:rPr>
      </w:pPr>
    </w:p>
    <w:p w:rsidR="00865F43" w:rsidP="000F63A3" w:rsidRDefault="000F63A3">
      <w:pPr>
        <w:spacing w:after="0" w:line="240" w:lineRule="auto"/>
        <w:ind w:left="360"/>
        <w:jc w:val="center"/>
        <w:outlineLvl w:val="0"/>
        <w:rPr>
          <w:rFonts w:ascii="Lucida Sans" w:hAnsi="Lucida Sans" w:cs="Arial"/>
        </w:rPr>
      </w:pPr>
      <w:r w:rsidRPr="007431E4">
        <w:rPr>
          <w:rFonts w:ascii="Lucida Sans" w:hAnsi="Lucida Sans" w:cs="Arial"/>
        </w:rPr>
        <w:t xml:space="preserve">* </w:t>
      </w:r>
    </w:p>
    <w:p w:rsidRPr="007431E4" w:rsidR="000F63A3" w:rsidP="000F63A3" w:rsidRDefault="000F63A3">
      <w:pPr>
        <w:spacing w:after="0" w:line="240" w:lineRule="auto"/>
        <w:ind w:left="360"/>
        <w:jc w:val="center"/>
        <w:outlineLvl w:val="0"/>
        <w:rPr>
          <w:rFonts w:ascii="Lucida Sans" w:hAnsi="Lucida Sans" w:cs="Arial"/>
        </w:rPr>
      </w:pPr>
      <w:r w:rsidRPr="007431E4">
        <w:rPr>
          <w:rFonts w:ascii="Lucida Sans" w:hAnsi="Lucida Sans" w:cs="Arial"/>
        </w:rPr>
        <w:t>*</w:t>
      </w:r>
      <w:r w:rsidR="00865F43">
        <w:rPr>
          <w:rFonts w:ascii="Lucida Sans" w:hAnsi="Lucida Sans" w:cs="Arial"/>
        </w:rPr>
        <w:tab/>
      </w:r>
      <w:r w:rsidRPr="007431E4">
        <w:rPr>
          <w:rFonts w:ascii="Lucida Sans" w:hAnsi="Lucida Sans" w:cs="Arial"/>
        </w:rPr>
        <w:t xml:space="preserve"> *</w:t>
      </w:r>
    </w:p>
    <w:p w:rsidRPr="007431E4" w:rsidR="000F63A3" w:rsidP="000F63A3" w:rsidRDefault="000F63A3">
      <w:pPr>
        <w:spacing w:after="0" w:line="240" w:lineRule="auto"/>
        <w:jc w:val="both"/>
        <w:outlineLvl w:val="0"/>
        <w:rPr>
          <w:rFonts w:ascii="Lucida Sans" w:hAnsi="Lucida Sans" w:cs="Arial"/>
        </w:rPr>
      </w:pPr>
    </w:p>
    <w:p w:rsidRPr="007431E4" w:rsidR="000F63A3" w:rsidP="000F63A3" w:rsidRDefault="000F63A3">
      <w:pPr>
        <w:spacing w:after="0" w:line="240" w:lineRule="auto"/>
        <w:jc w:val="both"/>
        <w:outlineLvl w:val="0"/>
        <w:rPr>
          <w:rFonts w:ascii="Lucida Sans" w:hAnsi="Lucida Sans" w:cs="Arial"/>
        </w:rPr>
      </w:pPr>
    </w:p>
    <w:p w:rsidRPr="007431E4" w:rsidR="000F63A3" w:rsidP="000F63A3" w:rsidRDefault="000F63A3">
      <w:pPr>
        <w:spacing w:after="0" w:line="240" w:lineRule="auto"/>
        <w:jc w:val="both"/>
        <w:outlineLvl w:val="0"/>
        <w:rPr>
          <w:rFonts w:ascii="Lucida Sans" w:hAnsi="Lucida Sans" w:cs="Arial"/>
        </w:rPr>
      </w:pPr>
      <w:r w:rsidRPr="007431E4">
        <w:rPr>
          <w:rFonts w:ascii="Lucida Sans" w:hAnsi="Lucida Sans" w:cs="Arial"/>
        </w:rPr>
        <w:t>Plus rien n’étant à l’ordre du jour et personne ne demandant plus la parole, la séance est levée</w:t>
      </w:r>
      <w:r w:rsidRPr="007431E4" w:rsidR="00D27526">
        <w:rPr>
          <w:rFonts w:ascii="Lucida Sans" w:hAnsi="Lucida Sans" w:cs="Arial"/>
        </w:rPr>
        <w:t>, à</w:t>
      </w:r>
      <w:r w:rsidR="00B6145E">
        <w:rPr>
          <w:rFonts w:ascii="Lucida Sans" w:hAnsi="Lucida Sans" w:cs="Arial"/>
        </w:rPr>
        <w:t xml:space="preserve"> </w:t>
      </w:r>
      <w:r w:rsidR="0051774D">
        <w:rPr>
          <w:rFonts w:ascii="Lucida Sans" w:hAnsi="Lucida Sans" w:cs="Arial"/>
        </w:rPr>
        <w:t>12h30</w:t>
      </w:r>
      <w:r w:rsidR="00805E1C">
        <w:rPr>
          <w:rFonts w:ascii="Lucida Sans" w:hAnsi="Lucida Sans" w:cs="Arial"/>
        </w:rPr>
        <w:t>.</w:t>
      </w:r>
    </w:p>
    <w:p w:rsidRPr="007431E4" w:rsidR="000F63A3" w:rsidP="000F63A3" w:rsidRDefault="000F63A3">
      <w:pPr>
        <w:spacing w:after="0" w:line="240" w:lineRule="auto"/>
        <w:jc w:val="both"/>
        <w:outlineLvl w:val="0"/>
        <w:rPr>
          <w:rFonts w:ascii="Lucida Sans" w:hAnsi="Lucida Sans" w:cs="Arial"/>
        </w:rPr>
      </w:pPr>
    </w:p>
    <w:p w:rsidRPr="007431E4" w:rsidR="000F63A3" w:rsidP="000F63A3" w:rsidRDefault="000F63A3">
      <w:pPr>
        <w:spacing w:after="0" w:line="240" w:lineRule="auto"/>
        <w:jc w:val="both"/>
        <w:outlineLvl w:val="0"/>
        <w:rPr>
          <w:rFonts w:ascii="Lucida Sans" w:hAnsi="Lucida Sans" w:cs="Arial"/>
        </w:rPr>
      </w:pPr>
      <w:r w:rsidRPr="007431E4">
        <w:rPr>
          <w:rFonts w:ascii="Lucida Sans" w:hAnsi="Lucida Sans" w:cs="Arial"/>
        </w:rPr>
        <w:t xml:space="preserve">Il a été dressé de ce qui précède le présent procès-verbal, lequel a été signé par </w:t>
      </w:r>
      <w:r w:rsidR="007431E4">
        <w:rPr>
          <w:rFonts w:ascii="Lucida Sans" w:hAnsi="Lucida Sans" w:cs="Arial"/>
        </w:rPr>
        <w:t xml:space="preserve">le Président, les membres du bureau et les </w:t>
      </w:r>
      <w:r w:rsidR="00AD32E2">
        <w:rPr>
          <w:rFonts w:ascii="Lucida Sans" w:hAnsi="Lucida Sans" w:cs="Arial"/>
        </w:rPr>
        <w:t>Obligataires</w:t>
      </w:r>
      <w:r w:rsidR="007431E4">
        <w:rPr>
          <w:rFonts w:ascii="Lucida Sans" w:hAnsi="Lucida Sans" w:cs="Arial"/>
        </w:rPr>
        <w:t xml:space="preserve"> qui en ont fait la demande</w:t>
      </w:r>
      <w:r w:rsidRPr="007431E4">
        <w:rPr>
          <w:rFonts w:ascii="Lucida Sans" w:hAnsi="Lucida Sans" w:cs="Arial"/>
        </w:rPr>
        <w:t>.</w:t>
      </w:r>
    </w:p>
    <w:p w:rsidRPr="007431E4" w:rsidR="000F63A3" w:rsidP="000F63A3" w:rsidRDefault="000F63A3">
      <w:pPr>
        <w:spacing w:after="0" w:line="240" w:lineRule="auto"/>
        <w:jc w:val="both"/>
        <w:outlineLvl w:val="0"/>
        <w:rPr>
          <w:rFonts w:ascii="Lucida Sans" w:hAnsi="Lucida Sans" w:cs="Arial"/>
        </w:rPr>
      </w:pPr>
    </w:p>
    <w:p w:rsidRPr="007431E4" w:rsidR="007802F4" w:rsidP="000F63A3" w:rsidRDefault="007802F4">
      <w:pPr>
        <w:spacing w:after="0" w:line="240" w:lineRule="auto"/>
        <w:jc w:val="both"/>
        <w:rPr>
          <w:rFonts w:ascii="Lucida Sans" w:hAnsi="Lucida Sans" w:cs="Arial"/>
        </w:rPr>
      </w:pPr>
    </w:p>
    <w:p w:rsidRPr="007431E4" w:rsidR="005741DD" w:rsidP="00387D10" w:rsidRDefault="007431E4">
      <w:pPr>
        <w:rPr>
          <w:rFonts w:ascii="Lucida Sans" w:hAnsi="Lucida Sans"/>
        </w:rPr>
      </w:pPr>
      <w:r w:rsidRPr="007431E4">
        <w:rPr>
          <w:rFonts w:ascii="Lucida Sans" w:hAnsi="Lucida Sans"/>
        </w:rPr>
        <w:t xml:space="preserve">Signatures : </w:t>
      </w:r>
    </w:p>
    <w:p w:rsidR="007431E4" w:rsidP="00387D10" w:rsidRDefault="007431E4">
      <w:pPr>
        <w:rPr>
          <w:rFonts w:ascii="Lucida Sans" w:hAnsi="Lucida Sans"/>
        </w:rPr>
      </w:pPr>
    </w:p>
    <w:p w:rsidR="002179B8" w:rsidP="00387D10" w:rsidRDefault="002179B8">
      <w:pPr>
        <w:rPr>
          <w:rFonts w:ascii="Lucida Sans" w:hAnsi="Lucida Sans"/>
        </w:rPr>
      </w:pPr>
      <w:r>
        <w:rPr>
          <w:rFonts w:ascii="Lucida Sans" w:hAnsi="Lucida Sans"/>
        </w:rPr>
        <w:t>Le Président,</w:t>
      </w:r>
    </w:p>
    <w:p w:rsidR="002179B8" w:rsidP="00387D10" w:rsidRDefault="002179B8">
      <w:pPr>
        <w:rPr>
          <w:rFonts w:ascii="Lucida Sans" w:hAnsi="Lucida Sans"/>
        </w:rPr>
      </w:pPr>
    </w:p>
    <w:p w:rsidR="002179B8" w:rsidP="00387D10" w:rsidRDefault="002179B8">
      <w:pPr>
        <w:rPr>
          <w:rFonts w:ascii="Lucida Sans" w:hAnsi="Lucida Sans"/>
        </w:rPr>
      </w:pPr>
    </w:p>
    <w:p w:rsidR="002179B8" w:rsidP="00387D10" w:rsidRDefault="002179B8">
      <w:pPr>
        <w:rPr>
          <w:rFonts w:ascii="Lucida Sans" w:hAnsi="Lucida Sans"/>
        </w:rPr>
      </w:pPr>
      <w:r>
        <w:rPr>
          <w:rFonts w:ascii="Lucida Sans" w:hAnsi="Lucida Sans"/>
        </w:rPr>
        <w:t xml:space="preserve">Les membres du Bureau, </w:t>
      </w:r>
    </w:p>
    <w:p w:rsidR="002179B8" w:rsidP="00387D10" w:rsidRDefault="002179B8">
      <w:pPr>
        <w:rPr>
          <w:rFonts w:ascii="Lucida Sans" w:hAnsi="Lucida Sans"/>
        </w:rPr>
      </w:pPr>
    </w:p>
    <w:p w:rsidR="002179B8" w:rsidP="00387D10" w:rsidRDefault="002179B8">
      <w:pPr>
        <w:rPr>
          <w:rFonts w:ascii="Lucida Sans" w:hAnsi="Lucida Sans"/>
        </w:rPr>
      </w:pPr>
    </w:p>
    <w:p w:rsidRPr="007431E4" w:rsidR="007431E4" w:rsidP="00387D10" w:rsidRDefault="007431E4">
      <w:pPr>
        <w:rPr>
          <w:rFonts w:ascii="Lucida Sans" w:hAnsi="Lucida Sans"/>
        </w:rPr>
      </w:pPr>
    </w:p>
    <w:p w:rsidR="007431E4" w:rsidP="007431E4" w:rsidRDefault="007431E4">
      <w:pPr>
        <w:jc w:val="center"/>
        <w:rPr>
          <w:rFonts w:ascii="Lucida Sans" w:hAnsi="Lucida Sans"/>
          <w:b/>
          <w:bCs/>
        </w:rPr>
      </w:pPr>
      <w:r w:rsidRPr="007431E4">
        <w:rPr>
          <w:rFonts w:ascii="Lucida Sans" w:hAnsi="Lucida Sans"/>
          <w:b/>
          <w:bCs/>
          <w:u w:val="single"/>
        </w:rPr>
        <w:t>ANNEXES</w:t>
      </w:r>
      <w:r w:rsidRPr="00FE505A">
        <w:rPr>
          <w:rFonts w:ascii="Lucida Sans" w:hAnsi="Lucida Sans"/>
          <w:b/>
          <w:bCs/>
        </w:rPr>
        <w:t> :</w:t>
      </w:r>
    </w:p>
    <w:p w:rsidR="00FE505A" w:rsidP="0094667D" w:rsidRDefault="00FE505A">
      <w:pPr>
        <w:jc w:val="both"/>
        <w:rPr>
          <w:rFonts w:ascii="Lucida Sans" w:hAnsi="Lucida Sans"/>
          <w:b/>
          <w:bCs/>
        </w:rPr>
      </w:pPr>
    </w:p>
    <w:p w:rsidR="0094667D" w:rsidP="0094667D" w:rsidRDefault="0094667D">
      <w:pPr>
        <w:jc w:val="both"/>
        <w:rPr>
          <w:rFonts w:ascii="Lucida Sans" w:hAnsi="Lucida Sans"/>
        </w:rPr>
      </w:pPr>
      <w:r w:rsidRPr="0094667D">
        <w:rPr>
          <w:rFonts w:ascii="Lucida Sans" w:hAnsi="Lucida Sans"/>
          <w:b/>
          <w:bCs/>
        </w:rPr>
        <w:t>I.</w:t>
      </w:r>
      <w:r w:rsidRPr="0094667D">
        <w:rPr>
          <w:rFonts w:ascii="Lucida Sans" w:hAnsi="Lucida Sans"/>
        </w:rPr>
        <w:t xml:space="preserve"> Liste des présences</w:t>
      </w:r>
      <w:r>
        <w:rPr>
          <w:rFonts w:ascii="Lucida Sans" w:hAnsi="Lucida Sans"/>
        </w:rPr>
        <w:t> ;</w:t>
      </w:r>
    </w:p>
    <w:p w:rsidR="0094667D" w:rsidP="0094667D" w:rsidRDefault="0094667D">
      <w:pPr>
        <w:jc w:val="both"/>
        <w:rPr>
          <w:rFonts w:ascii="Lucida Sans" w:hAnsi="Lucida Sans"/>
        </w:rPr>
      </w:pPr>
      <w:r w:rsidRPr="0094667D">
        <w:rPr>
          <w:rFonts w:ascii="Lucida Sans" w:hAnsi="Lucida Sans"/>
          <w:b/>
          <w:bCs/>
        </w:rPr>
        <w:t>II.</w:t>
      </w:r>
      <w:r>
        <w:rPr>
          <w:rFonts w:ascii="Lucida Sans" w:hAnsi="Lucida Sans"/>
        </w:rPr>
        <w:t xml:space="preserve"> Procurations ;</w:t>
      </w:r>
    </w:p>
    <w:p w:rsidR="007B5545" w:rsidP="0094667D" w:rsidRDefault="007B5545">
      <w:pPr>
        <w:jc w:val="both"/>
        <w:rPr>
          <w:rFonts w:ascii="Lucida Sans" w:hAnsi="Lucida Sans"/>
        </w:rPr>
      </w:pPr>
      <w:r w:rsidRPr="007B5545">
        <w:rPr>
          <w:rFonts w:ascii="Lucida Sans" w:hAnsi="Lucida Sans"/>
          <w:b/>
          <w:bCs/>
        </w:rPr>
        <w:t xml:space="preserve">III. </w:t>
      </w:r>
      <w:r w:rsidRPr="007B5545">
        <w:rPr>
          <w:rFonts w:ascii="Lucida Sans" w:hAnsi="Lucida Sans"/>
        </w:rPr>
        <w:t xml:space="preserve">Rapport de présence de la plateforme Teams. </w:t>
      </w:r>
    </w:p>
    <w:p w:rsidRPr="007B5545" w:rsidR="0051774D" w:rsidP="0094667D" w:rsidRDefault="0051774D">
      <w:pPr>
        <w:jc w:val="both"/>
        <w:rPr>
          <w:rFonts w:ascii="Lucida Sans" w:hAnsi="Lucida Sans"/>
          <w:b/>
          <w:bCs/>
        </w:rPr>
      </w:pPr>
      <w:r w:rsidRPr="00F237E6">
        <w:rPr>
          <w:rFonts w:ascii="Lucida Sans" w:hAnsi="Lucida Sans"/>
          <w:b/>
          <w:bCs/>
        </w:rPr>
        <w:t>IV.</w:t>
      </w:r>
      <w:r>
        <w:rPr>
          <w:rFonts w:ascii="Lucida Sans" w:hAnsi="Lucida Sans"/>
        </w:rPr>
        <w:t xml:space="preserve"> Tableau des procurations avec expression du vote</w:t>
      </w:r>
    </w:p>
    <w:p w:rsidRPr="007431E4" w:rsidR="00FE505A" w:rsidP="00FE505A" w:rsidRDefault="00FE505A">
      <w:pPr>
        <w:jc w:val="both"/>
        <w:rPr>
          <w:rFonts w:ascii="Lucida Sans" w:hAnsi="Lucida Sans"/>
          <w:b/>
          <w:bCs/>
          <w:u w:val="single"/>
        </w:rPr>
      </w:pPr>
    </w:p>
    <w:sectPr w:rsidRPr="007431E4" w:rsidR="00FE505A" w:rsidSect="00382C3C">
      <w:headerReference w:type="even" r:id="rId11"/>
      <w:headerReference w:type="default" r:id="rId12"/>
      <w:footerReference w:type="default" r:id="rId13"/>
      <w:headerReference w:type="first" r:id="rId14"/>
      <w:pgSz w:w="11906" w:h="16838"/>
      <w:pgMar w:top="1077" w:right="1133" w:bottom="1418"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62" w:rsidRDefault="00045F62">
      <w:pPr>
        <w:spacing w:after="0" w:line="240" w:lineRule="auto"/>
      </w:pPr>
      <w:r>
        <w:separator/>
      </w:r>
    </w:p>
  </w:endnote>
  <w:endnote w:type="continuationSeparator" w:id="0">
    <w:p w:rsidR="00045F62" w:rsidRDefault="0004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431E4" w:rsidR="003374FC" w:rsidP="00382C3C" w:rsidRDefault="003374FC">
    <w:pPr>
      <w:pStyle w:val="Footer"/>
      <w:pBdr>
        <w:top w:val="single" w:color="auto" w:sz="4" w:space="1"/>
      </w:pBdr>
      <w:rPr>
        <w:rFonts w:ascii="Lucida Sans" w:hAnsi="Lucida Sans"/>
        <w:sz w:val="16"/>
        <w:szCs w:val="16"/>
      </w:rPr>
    </w:pPr>
    <w:r w:rsidRPr="007431E4">
      <w:rPr>
        <w:rFonts w:ascii="Lucida Sans" w:hAnsi="Lucida Sans"/>
        <w:sz w:val="16"/>
        <w:szCs w:val="16"/>
      </w:rPr>
      <w:t xml:space="preserve">Assemblée générale des </w:t>
    </w:r>
    <w:r w:rsidR="00065757">
      <w:rPr>
        <w:rFonts w:ascii="Lucida Sans" w:hAnsi="Lucida Sans"/>
        <w:sz w:val="16"/>
        <w:szCs w:val="16"/>
      </w:rPr>
      <w:t>o</w:t>
    </w:r>
    <w:r w:rsidR="00AD32E2">
      <w:rPr>
        <w:rFonts w:ascii="Lucida Sans" w:hAnsi="Lucida Sans"/>
        <w:sz w:val="16"/>
        <w:szCs w:val="16"/>
      </w:rPr>
      <w:t>bligataires</w:t>
    </w:r>
    <w:r w:rsidRPr="007431E4">
      <w:rPr>
        <w:rFonts w:ascii="Lucida Sans" w:hAnsi="Lucida Sans"/>
        <w:sz w:val="16"/>
        <w:szCs w:val="16"/>
      </w:rPr>
      <w:t xml:space="preserve"> du </w:t>
    </w:r>
    <w:r>
      <w:rPr>
        <w:rFonts w:ascii="Lucida Sans" w:hAnsi="Lucida Sans"/>
        <w:sz w:val="16"/>
        <w:szCs w:val="16"/>
      </w:rPr>
      <w:t>25 mars 2022</w:t>
    </w:r>
    <w:r w:rsidRPr="007431E4">
      <w:rPr>
        <w:rFonts w:ascii="Lucida Sans" w:hAnsi="Lucida Sans"/>
        <w:sz w:val="16"/>
        <w:szCs w:val="16"/>
      </w:rPr>
      <w:t xml:space="preserve"> – Procès-verbal</w:t>
    </w:r>
    <w:r w:rsidRPr="007431E4">
      <w:rPr>
        <w:rFonts w:ascii="Lucida Sans" w:hAnsi="Lucida Sans" w:eastAsiaTheme="majorEastAsia"/>
        <w:sz w:val="16"/>
        <w:szCs w:val="16"/>
      </w:rPr>
      <w:ptab w:alignment="right" w:relativeTo="margin" w:leader="none"/>
    </w:r>
    <w:r w:rsidRPr="007431E4">
      <w:rPr>
        <w:rFonts w:ascii="Lucida Sans" w:hAnsi="Lucida Sans"/>
        <w:sz w:val="16"/>
        <w:szCs w:val="16"/>
      </w:rPr>
      <w:fldChar w:fldCharType="begin"/>
    </w:r>
    <w:r w:rsidRPr="007431E4">
      <w:rPr>
        <w:rFonts w:ascii="Lucida Sans" w:hAnsi="Lucida Sans"/>
        <w:sz w:val="16"/>
        <w:szCs w:val="16"/>
      </w:rPr>
      <w:instrText>PAGE  \* Arabic  \* MERGEFORMAT</w:instrText>
    </w:r>
    <w:r w:rsidRPr="007431E4">
      <w:rPr>
        <w:rFonts w:ascii="Lucida Sans" w:hAnsi="Lucida Sans"/>
        <w:sz w:val="16"/>
        <w:szCs w:val="16"/>
      </w:rPr>
      <w:fldChar w:fldCharType="separate"/>
    </w:r>
    <w:r w:rsidR="009B57B5">
      <w:rPr>
        <w:rFonts w:ascii="Lucida Sans" w:hAnsi="Lucida Sans"/>
        <w:noProof/>
        <w:sz w:val="16"/>
        <w:szCs w:val="16"/>
      </w:rPr>
      <w:t>3</w:t>
    </w:r>
    <w:r w:rsidRPr="007431E4">
      <w:rPr>
        <w:rFonts w:ascii="Lucida Sans" w:hAnsi="Lucida Sans"/>
        <w:sz w:val="16"/>
        <w:szCs w:val="16"/>
      </w:rPr>
      <w:fldChar w:fldCharType="end"/>
    </w:r>
    <w:r w:rsidRPr="007431E4">
      <w:rPr>
        <w:rFonts w:ascii="Lucida Sans" w:hAnsi="Lucida Sans"/>
        <w:sz w:val="16"/>
        <w:szCs w:val="16"/>
      </w:rPr>
      <w:t xml:space="preserve"> /</w:t>
    </w:r>
    <w:r w:rsidRPr="007431E4">
      <w:rPr>
        <w:rFonts w:ascii="Lucida Sans" w:hAnsi="Lucida Sans"/>
        <w:sz w:val="16"/>
        <w:szCs w:val="16"/>
      </w:rPr>
      <w:fldChar w:fldCharType="begin"/>
    </w:r>
    <w:r w:rsidRPr="007431E4">
      <w:rPr>
        <w:rFonts w:ascii="Lucida Sans" w:hAnsi="Lucida Sans"/>
        <w:sz w:val="16"/>
        <w:szCs w:val="16"/>
      </w:rPr>
      <w:instrText>NUMPAGES  \* Arabic  \* MERGEFORMAT</w:instrText>
    </w:r>
    <w:r w:rsidRPr="007431E4">
      <w:rPr>
        <w:rFonts w:ascii="Lucida Sans" w:hAnsi="Lucida Sans"/>
        <w:sz w:val="16"/>
        <w:szCs w:val="16"/>
      </w:rPr>
      <w:fldChar w:fldCharType="separate"/>
    </w:r>
    <w:r w:rsidR="009B57B5">
      <w:rPr>
        <w:rFonts w:ascii="Lucida Sans" w:hAnsi="Lucida Sans"/>
        <w:noProof/>
        <w:sz w:val="16"/>
        <w:szCs w:val="16"/>
      </w:rPr>
      <w:t>4</w:t>
    </w:r>
    <w:r w:rsidRPr="007431E4">
      <w:rPr>
        <w:rFonts w:ascii="Lucida Sans" w:hAnsi="Lucida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62" w:rsidRDefault="00045F62">
      <w:pPr>
        <w:spacing w:after="0" w:line="240" w:lineRule="auto"/>
      </w:pPr>
      <w:r>
        <w:separator/>
      </w:r>
    </w:p>
  </w:footnote>
  <w:footnote w:type="continuationSeparator" w:id="0">
    <w:p w:rsidR="00045F62" w:rsidRDefault="0004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FC" w:rsidRDefault="00045F62">
    <w:pPr>
      <w:pStyle w:val="Header"/>
    </w:pPr>
    <w:r>
      <w:rPr>
        <w:noProof/>
      </w:rPr>
      <w:pict w14:anchorId="289A8E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974688" style="position:absolute;margin-left:0;margin-top:0;width:439.65pt;height:219.8pt;rotation:315;z-index:-251653120;mso-wrap-edited:f;mso-position-horizontal:center;mso-position-horizontal-relative:margin;mso-position-vertical:center;mso-position-vertical-relative:margin" o:spid="_x0000_s2051" o:allowincell="f" fillcolor="silver" stroked="f" type="#_x0000_t136">
          <v:fill opacity=".5"/>
          <v:textpath style="font-family:&quot;Calibri&quot;;font-size:1pt" string="PROJET"/>
          <w10:wrap anchorx="margin" anchory="margin"/>
        </v:shape>
      </w:pict>
    </w: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FC" w:rsidRDefault="00C91CC6">
    <w:pPr>
      <w:pStyle w:val="Header"/>
    </w:pPr>
    <w:r>
      <w:rPr>
        <w:noProof/>
        <w:lang w:val="nl-BE" w:eastAsia="nl-BE"/>
      </w:rPr>
      <mc:AlternateContent>
        <mc:Choice Requires="wps">
          <w:drawing>
            <wp:anchor distT="0" distB="0" distL="114300" distR="114300" simplePos="0" relativeHeight="251659264" behindDoc="0" locked="0" layoutInCell="1" allowOverlap="1" wp14:editId="44548741" wp14:anchorId="4C4669C5">
              <wp:simplePos x="0" y="0"/>
              <wp:positionH relativeFrom="column">
                <wp:posOffset>3870960</wp:posOffset>
              </wp:positionH>
              <wp:positionV relativeFrom="paragraph">
                <wp:posOffset>-149225</wp:posOffset>
              </wp:positionV>
              <wp:extent cx="3017520" cy="99822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998220"/>
                      </a:xfrm>
                      <a:prstGeom prst="rect">
                        <a:avLst/>
                      </a:prstGeom>
                      <a:solidFill>
                        <a:srgbClr val="FFFFFF"/>
                      </a:solidFill>
                      <a:ln w="9525">
                        <a:solidFill>
                          <a:schemeClr val="bg1">
                            <a:lumMod val="100000"/>
                            <a:lumOff val="0"/>
                          </a:schemeClr>
                        </a:solidFill>
                        <a:miter lim="800000"/>
                        <a:headEnd/>
                        <a:tailEnd/>
                      </a:ln>
                    </wps:spPr>
                    <wps:txbx>
                      <w:txbxContent>
                        <w:p w:rsidRPr="007431E4" w:rsidR="003374FC" w:rsidP="00382C3C" w:rsidRDefault="003374FC">
                          <w:pPr>
                            <w:spacing w:after="0"/>
                            <w:ind w:left="-142"/>
                            <w:rPr>
                              <w:rFonts w:ascii="Lucida Sans" w:hAnsi="Lucida Sans" w:cs="Times New Roman"/>
                              <w:color w:val="000000" w:themeColor="text1"/>
                              <w:sz w:val="16"/>
                              <w:szCs w:val="16"/>
                            </w:rPr>
                          </w:pPr>
                          <w:r w:rsidRPr="007431E4">
                            <w:rPr>
                              <w:rFonts w:ascii="Lucida Sans" w:hAnsi="Lucida Sans" w:cs="Times New Roman"/>
                              <w:color w:val="000000" w:themeColor="text1"/>
                              <w:sz w:val="16"/>
                              <w:szCs w:val="16"/>
                            </w:rPr>
                            <w:t>SA PLACE D’ARMES</w:t>
                          </w:r>
                        </w:p>
                        <w:p w:rsidRPr="007431E4" w:rsidR="003374FC" w:rsidP="00382C3C" w:rsidRDefault="003374FC">
                          <w:pPr>
                            <w:spacing w:after="0"/>
                            <w:ind w:left="-142"/>
                            <w:rPr>
                              <w:rFonts w:ascii="Lucida Sans" w:hAnsi="Lucida Sans" w:cs="Times New Roman"/>
                              <w:color w:val="000000" w:themeColor="text1"/>
                              <w:sz w:val="16"/>
                              <w:szCs w:val="16"/>
                            </w:rPr>
                          </w:pPr>
                          <w:r w:rsidRPr="007431E4">
                            <w:rPr>
                              <w:rFonts w:ascii="Lucida Sans" w:hAnsi="Lucida Sans" w:cs="Times New Roman"/>
                              <w:color w:val="000000" w:themeColor="text1"/>
                              <w:sz w:val="16"/>
                              <w:szCs w:val="16"/>
                            </w:rPr>
                            <w:t>N° d’entreprise : 0692.953.350.</w:t>
                          </w:r>
                        </w:p>
                        <w:p w:rsidRPr="007431E4" w:rsidR="003374FC" w:rsidP="00382C3C" w:rsidRDefault="003374FC">
                          <w:pPr>
                            <w:spacing w:after="0"/>
                            <w:ind w:left="-142"/>
                            <w:rPr>
                              <w:rFonts w:ascii="Lucida Sans" w:hAnsi="Lucida Sans" w:cs="Times New Roman"/>
                              <w:color w:val="000000" w:themeColor="text1"/>
                              <w:sz w:val="16"/>
                              <w:szCs w:val="16"/>
                            </w:rPr>
                          </w:pPr>
                          <w:r w:rsidRPr="007431E4">
                            <w:rPr>
                              <w:rFonts w:ascii="Lucida Sans" w:hAnsi="Lucida Sans" w:cs="Times New Roman"/>
                              <w:color w:val="000000" w:themeColor="text1"/>
                              <w:sz w:val="16"/>
                              <w:szCs w:val="16"/>
                            </w:rPr>
                            <w:t xml:space="preserve">Siège social : Allée des Erables, 1, 6280 Gerpinnes </w:t>
                          </w:r>
                        </w:p>
                        <w:p w:rsidR="003374FC" w:rsidP="00382C3C" w:rsidRDefault="003374FC">
                          <w:pPr>
                            <w:spacing w:after="0"/>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4669C5">
              <v:stroke joinstyle="miter"/>
              <v:path gradientshapeok="t" o:connecttype="rect"/>
            </v:shapetype>
            <v:shape id="Zone de texte 1" style="position:absolute;margin-left:304.8pt;margin-top:-11.75pt;width:237.6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">
              <v:textbox>
                <w:txbxContent>
                  <w:p w:rsidRPr="007431E4" w:rsidR="003374FC" w:rsidP="00382C3C" w:rsidRDefault="003374FC">
                    <w:pPr>
                      <w:spacing w:after="0"/>
                      <w:ind w:left="-142"/>
                      <w:rPr>
                        <w:rFonts w:ascii="Lucida Sans" w:hAnsi="Lucida Sans" w:cs="Times New Roman"/>
                        <w:color w:val="000000" w:themeColor="text1"/>
                        <w:sz w:val="16"/>
                        <w:szCs w:val="16"/>
                      </w:rPr>
                    </w:pPr>
                    <w:r w:rsidRPr="007431E4">
                      <w:rPr>
                        <w:rFonts w:ascii="Lucida Sans" w:hAnsi="Lucida Sans" w:cs="Times New Roman"/>
                        <w:color w:val="000000" w:themeColor="text1"/>
                        <w:sz w:val="16"/>
                        <w:szCs w:val="16"/>
                      </w:rPr>
                      <w:t>SA PLACE D’ARMES</w:t>
                    </w:r>
                  </w:p>
                  <w:p w:rsidRPr="007431E4" w:rsidR="003374FC" w:rsidP="00382C3C" w:rsidRDefault="003374FC">
                    <w:pPr>
                      <w:spacing w:after="0"/>
                      <w:ind w:left="-142"/>
                      <w:rPr>
                        <w:rFonts w:ascii="Lucida Sans" w:hAnsi="Lucida Sans" w:cs="Times New Roman"/>
                        <w:color w:val="000000" w:themeColor="text1"/>
                        <w:sz w:val="16"/>
                        <w:szCs w:val="16"/>
                      </w:rPr>
                    </w:pPr>
                    <w:r w:rsidRPr="007431E4">
                      <w:rPr>
                        <w:rFonts w:ascii="Lucida Sans" w:hAnsi="Lucida Sans" w:cs="Times New Roman"/>
                        <w:color w:val="000000" w:themeColor="text1"/>
                        <w:sz w:val="16"/>
                        <w:szCs w:val="16"/>
                      </w:rPr>
                      <w:t>N° d’entreprise : 0692.953.350.</w:t>
                    </w:r>
                  </w:p>
                  <w:p w:rsidRPr="007431E4" w:rsidR="003374FC" w:rsidP="00382C3C" w:rsidRDefault="003374FC">
                    <w:pPr>
                      <w:spacing w:after="0"/>
                      <w:ind w:left="-142"/>
                      <w:rPr>
                        <w:rFonts w:ascii="Lucida Sans" w:hAnsi="Lucida Sans" w:cs="Times New Roman"/>
                        <w:color w:val="000000" w:themeColor="text1"/>
                        <w:sz w:val="16"/>
                        <w:szCs w:val="16"/>
                      </w:rPr>
                    </w:pPr>
                    <w:r w:rsidRPr="007431E4">
                      <w:rPr>
                        <w:rFonts w:ascii="Lucida Sans" w:hAnsi="Lucida Sans" w:cs="Times New Roman"/>
                        <w:color w:val="000000" w:themeColor="text1"/>
                        <w:sz w:val="16"/>
                        <w:szCs w:val="16"/>
                      </w:rPr>
                      <w:t xml:space="preserve">Siège social : Allée des Erables, 1, 6280 Gerpinnes </w:t>
                    </w:r>
                  </w:p>
                  <w:p w:rsidR="003374FC" w:rsidP="00382C3C" w:rsidRDefault="003374FC">
                    <w:pPr>
                      <w:spacing w:after="0"/>
                      <w:ind w:left="-142"/>
                    </w:pPr>
                  </w:p>
                </w:txbxContent>
              </v:textbox>
            </v:shape>
          </w:pict>
        </mc:Fallback>
      </mc:AlternateContent>
    </w:r>
    <w:r w:rsidR="00045F62">
      <w:rPr>
        <w:noProof/>
      </w:rPr>
      <w:pict w14:anchorId="79D59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974689" style="position:absolute;margin-left:0;margin-top:0;width:439.65pt;height:219.8pt;rotation:315;z-index:-251651072;mso-wrap-edited:f;mso-position-horizontal:center;mso-position-horizontal-relative:margin;mso-position-vertical:center;mso-position-vertical-relative:margin" o:spid="_x0000_s2050" o:allowincell="f" fillcolor="silver" stroked="f" type="#_x0000_t136">
          <v:fill opacity=".5"/>
          <v:textpath style="font-family:&quot;Calibri&quot;;font-size:1pt" string="PROJET"/>
          <w10:wrap anchorx="margin" anchory="margin"/>
        </v:shape>
      </w:pict>
    </w:r>
  </w:p>
  <w:p w:rsidR="003374FC" w:rsidRDefault="003374FC">
    <w:pPr>
      <w:pStyle w:val="Header"/>
    </w:pPr>
  </w:p>
  <w:p w:rsidR="003374FC" w:rsidRDefault="00337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FC" w:rsidRDefault="00045F62">
    <w:pPr>
      <w:pStyle w:val="Header"/>
    </w:pPr>
    <w:r>
      <w:rPr>
        <w:noProof/>
      </w:rPr>
      <w:pict w14:anchorId="11FD0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974687" style="position:absolute;margin-left:0;margin-top:0;width:439.65pt;height:219.8pt;rotation:315;z-index:-251655168;mso-wrap-edited:f;mso-position-horizontal:center;mso-position-horizontal-relative:margin;mso-position-vertical:center;mso-position-vertical-relative:margin" o:spid="_x0000_s2049" o:allowincell="f" fillcolor="silver" stroked="f" type="#_x0000_t136">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74694"/>
    <w:multiLevelType w:val="hybridMultilevel"/>
    <w:tmpl w:val="31BEBBEA"/>
    <w:lvl w:ilvl="0" w:tplc="5AE0CE6A">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705A9F"/>
    <w:multiLevelType w:val="hybridMultilevel"/>
    <w:tmpl w:val="959C27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5D3F93"/>
    <w:multiLevelType w:val="hybridMultilevel"/>
    <w:tmpl w:val="511E61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Isabelle"/>
    <w:docVar w:name="FSAuthorEmail" w:val="Isabelle.MoensdeHase@fieldfisher.com"/>
    <w:docVar w:name="FSAuthorExt" w:val="+32 2 742 71 10"/>
    <w:docVar w:name="FSAuthorFax" w:val="+32 2 742 71 00 "/>
    <w:docVar w:name="FSAuthorLogon" w:val="IMOE"/>
    <w:docVar w:name="FSAuthorName" w:val="Isabelle Moens de Hase"/>
    <w:docVar w:name="FSAuthorOffice" w:val="Brussels"/>
    <w:docVar w:name="FSAuthorSurname" w:val="Moens de Hase"/>
    <w:docVar w:name="FSAuthorTitle" w:val="Of Counsel"/>
    <w:docVar w:name="FSClientName" w:val="BeeBonds SPRL"/>
    <w:docVar w:name="FSClientNumber" w:val="BE01-2001551"/>
    <w:docVar w:name="FSDocNumber" w:val="103399113"/>
    <w:docVar w:name="FSDocVersion" w:val="1"/>
    <w:docVar w:name="FSMatterDesc" w:val="Place d'Armes"/>
    <w:docVar w:name="FSMatterNumber" w:val="00001"/>
    <w:docVar w:name="FSTypist" w:val="IMOE"/>
    <w:docVar w:name="FSTypistExt" w:val="+32 2 742 71 10"/>
    <w:docVar w:name="FSTypistLogon" w:val="IMOE"/>
    <w:docVar w:name="FSTypistName" w:val="Isabelle Moens de Hase"/>
    <w:docVar w:name="zTimeOpened" w:val="14-avr-2022 12:48:05"/>
  </w:docVars>
  <w:rsids>
    <w:rsidRoot w:val="000F63A3"/>
    <w:rsid w:val="00005805"/>
    <w:rsid w:val="00014ADF"/>
    <w:rsid w:val="000172A8"/>
    <w:rsid w:val="00017FCE"/>
    <w:rsid w:val="000203CA"/>
    <w:rsid w:val="000305B0"/>
    <w:rsid w:val="00045F62"/>
    <w:rsid w:val="000539FD"/>
    <w:rsid w:val="00062BC9"/>
    <w:rsid w:val="00065757"/>
    <w:rsid w:val="00081752"/>
    <w:rsid w:val="00092F3E"/>
    <w:rsid w:val="0009414D"/>
    <w:rsid w:val="000979EC"/>
    <w:rsid w:val="000A5F67"/>
    <w:rsid w:val="000A7934"/>
    <w:rsid w:val="000B3539"/>
    <w:rsid w:val="000B35E7"/>
    <w:rsid w:val="000C3069"/>
    <w:rsid w:val="000C3D43"/>
    <w:rsid w:val="000C53CE"/>
    <w:rsid w:val="000F12F5"/>
    <w:rsid w:val="000F63A3"/>
    <w:rsid w:val="000F7F40"/>
    <w:rsid w:val="00103458"/>
    <w:rsid w:val="00106195"/>
    <w:rsid w:val="00110409"/>
    <w:rsid w:val="00115AD9"/>
    <w:rsid w:val="00116BDE"/>
    <w:rsid w:val="00130F08"/>
    <w:rsid w:val="00133E66"/>
    <w:rsid w:val="0013511A"/>
    <w:rsid w:val="001528CC"/>
    <w:rsid w:val="0015290A"/>
    <w:rsid w:val="00155DB5"/>
    <w:rsid w:val="00160C26"/>
    <w:rsid w:val="001B1439"/>
    <w:rsid w:val="001C5377"/>
    <w:rsid w:val="001C6B01"/>
    <w:rsid w:val="001D3BF2"/>
    <w:rsid w:val="001F3975"/>
    <w:rsid w:val="001F64D9"/>
    <w:rsid w:val="002016B9"/>
    <w:rsid w:val="002055A4"/>
    <w:rsid w:val="002132EF"/>
    <w:rsid w:val="00217624"/>
    <w:rsid w:val="002179B8"/>
    <w:rsid w:val="00223E56"/>
    <w:rsid w:val="00224D90"/>
    <w:rsid w:val="002357E1"/>
    <w:rsid w:val="00254F47"/>
    <w:rsid w:val="00257115"/>
    <w:rsid w:val="00272891"/>
    <w:rsid w:val="00272D3F"/>
    <w:rsid w:val="002758B5"/>
    <w:rsid w:val="002A6410"/>
    <w:rsid w:val="002A6A20"/>
    <w:rsid w:val="002B009F"/>
    <w:rsid w:val="002B4F7C"/>
    <w:rsid w:val="002C6DEB"/>
    <w:rsid w:val="002D0372"/>
    <w:rsid w:val="002F23E1"/>
    <w:rsid w:val="002F72DC"/>
    <w:rsid w:val="003018F7"/>
    <w:rsid w:val="00310C99"/>
    <w:rsid w:val="003235A8"/>
    <w:rsid w:val="00324619"/>
    <w:rsid w:val="00335D64"/>
    <w:rsid w:val="003374FC"/>
    <w:rsid w:val="00340C40"/>
    <w:rsid w:val="00340EC7"/>
    <w:rsid w:val="003436AA"/>
    <w:rsid w:val="003532A4"/>
    <w:rsid w:val="00363AFE"/>
    <w:rsid w:val="0036778E"/>
    <w:rsid w:val="00382C3C"/>
    <w:rsid w:val="00387D10"/>
    <w:rsid w:val="003965EC"/>
    <w:rsid w:val="003A09DF"/>
    <w:rsid w:val="003A52DF"/>
    <w:rsid w:val="003A6050"/>
    <w:rsid w:val="003B58C6"/>
    <w:rsid w:val="003B6968"/>
    <w:rsid w:val="003D50F2"/>
    <w:rsid w:val="003E00CF"/>
    <w:rsid w:val="003E2B5A"/>
    <w:rsid w:val="003E5BCA"/>
    <w:rsid w:val="003E7583"/>
    <w:rsid w:val="003F37BC"/>
    <w:rsid w:val="003F3F1B"/>
    <w:rsid w:val="003F54E4"/>
    <w:rsid w:val="00410B87"/>
    <w:rsid w:val="00413930"/>
    <w:rsid w:val="00423ED2"/>
    <w:rsid w:val="00424769"/>
    <w:rsid w:val="00427A92"/>
    <w:rsid w:val="004358B9"/>
    <w:rsid w:val="004364A5"/>
    <w:rsid w:val="00445E40"/>
    <w:rsid w:val="00451484"/>
    <w:rsid w:val="00451A38"/>
    <w:rsid w:val="00472B15"/>
    <w:rsid w:val="00477E05"/>
    <w:rsid w:val="004852E8"/>
    <w:rsid w:val="004860B2"/>
    <w:rsid w:val="004864A4"/>
    <w:rsid w:val="00496D59"/>
    <w:rsid w:val="004D1F50"/>
    <w:rsid w:val="004D53FD"/>
    <w:rsid w:val="004E3662"/>
    <w:rsid w:val="004F0EDD"/>
    <w:rsid w:val="004F240B"/>
    <w:rsid w:val="00500B90"/>
    <w:rsid w:val="005039CA"/>
    <w:rsid w:val="0051774D"/>
    <w:rsid w:val="00522051"/>
    <w:rsid w:val="005425D4"/>
    <w:rsid w:val="005705F3"/>
    <w:rsid w:val="005741DD"/>
    <w:rsid w:val="00574343"/>
    <w:rsid w:val="0058121F"/>
    <w:rsid w:val="00583428"/>
    <w:rsid w:val="0058431C"/>
    <w:rsid w:val="00596039"/>
    <w:rsid w:val="005B04E4"/>
    <w:rsid w:val="005B2C1A"/>
    <w:rsid w:val="005D74A0"/>
    <w:rsid w:val="005E1140"/>
    <w:rsid w:val="005E4721"/>
    <w:rsid w:val="005F1F26"/>
    <w:rsid w:val="005F5566"/>
    <w:rsid w:val="005F79D7"/>
    <w:rsid w:val="006012B9"/>
    <w:rsid w:val="00605499"/>
    <w:rsid w:val="006072F8"/>
    <w:rsid w:val="006258FF"/>
    <w:rsid w:val="00642274"/>
    <w:rsid w:val="00642754"/>
    <w:rsid w:val="00643153"/>
    <w:rsid w:val="00645B74"/>
    <w:rsid w:val="0065786D"/>
    <w:rsid w:val="006623BB"/>
    <w:rsid w:val="00663280"/>
    <w:rsid w:val="006724D0"/>
    <w:rsid w:val="00675020"/>
    <w:rsid w:val="00675BE9"/>
    <w:rsid w:val="006774E8"/>
    <w:rsid w:val="0068165A"/>
    <w:rsid w:val="00682A6B"/>
    <w:rsid w:val="00683FE4"/>
    <w:rsid w:val="00687BCA"/>
    <w:rsid w:val="006A51D2"/>
    <w:rsid w:val="006B6861"/>
    <w:rsid w:val="006B776F"/>
    <w:rsid w:val="006C152A"/>
    <w:rsid w:val="006C1BF8"/>
    <w:rsid w:val="006C52B7"/>
    <w:rsid w:val="006D0153"/>
    <w:rsid w:val="006D2106"/>
    <w:rsid w:val="006D216D"/>
    <w:rsid w:val="006E153E"/>
    <w:rsid w:val="006E2F7B"/>
    <w:rsid w:val="006E40DA"/>
    <w:rsid w:val="006E42C5"/>
    <w:rsid w:val="006F1858"/>
    <w:rsid w:val="00702D22"/>
    <w:rsid w:val="00731416"/>
    <w:rsid w:val="00742DCF"/>
    <w:rsid w:val="007431E4"/>
    <w:rsid w:val="00743FE7"/>
    <w:rsid w:val="0075133C"/>
    <w:rsid w:val="00764E03"/>
    <w:rsid w:val="007802F4"/>
    <w:rsid w:val="007A3D3E"/>
    <w:rsid w:val="007A5345"/>
    <w:rsid w:val="007B26DB"/>
    <w:rsid w:val="007B5545"/>
    <w:rsid w:val="007D5787"/>
    <w:rsid w:val="007F24EB"/>
    <w:rsid w:val="007F2B08"/>
    <w:rsid w:val="0080132F"/>
    <w:rsid w:val="00801B13"/>
    <w:rsid w:val="00805E1C"/>
    <w:rsid w:val="00816643"/>
    <w:rsid w:val="00820070"/>
    <w:rsid w:val="00826608"/>
    <w:rsid w:val="00830126"/>
    <w:rsid w:val="008344B1"/>
    <w:rsid w:val="00834BD0"/>
    <w:rsid w:val="00844ED5"/>
    <w:rsid w:val="00857A5C"/>
    <w:rsid w:val="00857E2B"/>
    <w:rsid w:val="00863613"/>
    <w:rsid w:val="00865F43"/>
    <w:rsid w:val="00880D60"/>
    <w:rsid w:val="00897142"/>
    <w:rsid w:val="008A3657"/>
    <w:rsid w:val="008A3B2C"/>
    <w:rsid w:val="008A7A3A"/>
    <w:rsid w:val="008B0276"/>
    <w:rsid w:val="008C14FF"/>
    <w:rsid w:val="0090436F"/>
    <w:rsid w:val="00905107"/>
    <w:rsid w:val="009052E3"/>
    <w:rsid w:val="0090609C"/>
    <w:rsid w:val="009110B6"/>
    <w:rsid w:val="009134C6"/>
    <w:rsid w:val="0092094E"/>
    <w:rsid w:val="00920AA5"/>
    <w:rsid w:val="00925297"/>
    <w:rsid w:val="00930C71"/>
    <w:rsid w:val="0093430F"/>
    <w:rsid w:val="0094667D"/>
    <w:rsid w:val="00954E72"/>
    <w:rsid w:val="0095642A"/>
    <w:rsid w:val="009623C6"/>
    <w:rsid w:val="009641F6"/>
    <w:rsid w:val="00964235"/>
    <w:rsid w:val="00984AC5"/>
    <w:rsid w:val="009908CD"/>
    <w:rsid w:val="0099377F"/>
    <w:rsid w:val="009A54D9"/>
    <w:rsid w:val="009B3D1F"/>
    <w:rsid w:val="009B57B5"/>
    <w:rsid w:val="009C7E61"/>
    <w:rsid w:val="009D1659"/>
    <w:rsid w:val="009D59A7"/>
    <w:rsid w:val="009E0B1D"/>
    <w:rsid w:val="009E25F8"/>
    <w:rsid w:val="009E3D2E"/>
    <w:rsid w:val="009E5D92"/>
    <w:rsid w:val="00A01436"/>
    <w:rsid w:val="00A046F3"/>
    <w:rsid w:val="00A06FFC"/>
    <w:rsid w:val="00A15551"/>
    <w:rsid w:val="00A2519C"/>
    <w:rsid w:val="00A31A39"/>
    <w:rsid w:val="00A342D3"/>
    <w:rsid w:val="00A37706"/>
    <w:rsid w:val="00A44F05"/>
    <w:rsid w:val="00A53C34"/>
    <w:rsid w:val="00A65464"/>
    <w:rsid w:val="00A7304C"/>
    <w:rsid w:val="00A77B6B"/>
    <w:rsid w:val="00A8102B"/>
    <w:rsid w:val="00A92A79"/>
    <w:rsid w:val="00A94394"/>
    <w:rsid w:val="00A961BA"/>
    <w:rsid w:val="00A97AA9"/>
    <w:rsid w:val="00AB1C54"/>
    <w:rsid w:val="00AB21C3"/>
    <w:rsid w:val="00AB795C"/>
    <w:rsid w:val="00AC4365"/>
    <w:rsid w:val="00AC4DB6"/>
    <w:rsid w:val="00AD151F"/>
    <w:rsid w:val="00AD32E2"/>
    <w:rsid w:val="00AD38B0"/>
    <w:rsid w:val="00AF0980"/>
    <w:rsid w:val="00AF39A6"/>
    <w:rsid w:val="00AF5680"/>
    <w:rsid w:val="00AF6C1F"/>
    <w:rsid w:val="00B022C4"/>
    <w:rsid w:val="00B029A0"/>
    <w:rsid w:val="00B055E5"/>
    <w:rsid w:val="00B14D06"/>
    <w:rsid w:val="00B168ED"/>
    <w:rsid w:val="00B17F18"/>
    <w:rsid w:val="00B347DA"/>
    <w:rsid w:val="00B40B35"/>
    <w:rsid w:val="00B54CE7"/>
    <w:rsid w:val="00B55EAB"/>
    <w:rsid w:val="00B6145E"/>
    <w:rsid w:val="00B63BBB"/>
    <w:rsid w:val="00B92592"/>
    <w:rsid w:val="00BB1F57"/>
    <w:rsid w:val="00BC3603"/>
    <w:rsid w:val="00BC3C8F"/>
    <w:rsid w:val="00BD073F"/>
    <w:rsid w:val="00BF30E7"/>
    <w:rsid w:val="00BF3503"/>
    <w:rsid w:val="00C01A7E"/>
    <w:rsid w:val="00C10346"/>
    <w:rsid w:val="00C25151"/>
    <w:rsid w:val="00C33B67"/>
    <w:rsid w:val="00C34BEC"/>
    <w:rsid w:val="00C426EE"/>
    <w:rsid w:val="00C441A0"/>
    <w:rsid w:val="00C464E4"/>
    <w:rsid w:val="00C47B6D"/>
    <w:rsid w:val="00C50DA2"/>
    <w:rsid w:val="00C51FEB"/>
    <w:rsid w:val="00C66F59"/>
    <w:rsid w:val="00C83E22"/>
    <w:rsid w:val="00C91CC6"/>
    <w:rsid w:val="00C92E22"/>
    <w:rsid w:val="00CA131C"/>
    <w:rsid w:val="00CA2867"/>
    <w:rsid w:val="00CA4335"/>
    <w:rsid w:val="00CA47AD"/>
    <w:rsid w:val="00CA6C61"/>
    <w:rsid w:val="00CB0D11"/>
    <w:rsid w:val="00CB2753"/>
    <w:rsid w:val="00CC238B"/>
    <w:rsid w:val="00CC2E9D"/>
    <w:rsid w:val="00CC4283"/>
    <w:rsid w:val="00CC4881"/>
    <w:rsid w:val="00CC560D"/>
    <w:rsid w:val="00CD2D96"/>
    <w:rsid w:val="00CD74C9"/>
    <w:rsid w:val="00D0060F"/>
    <w:rsid w:val="00D01A5E"/>
    <w:rsid w:val="00D144D8"/>
    <w:rsid w:val="00D14702"/>
    <w:rsid w:val="00D16B60"/>
    <w:rsid w:val="00D27526"/>
    <w:rsid w:val="00D42E6B"/>
    <w:rsid w:val="00D53858"/>
    <w:rsid w:val="00D54B1A"/>
    <w:rsid w:val="00D61123"/>
    <w:rsid w:val="00D76843"/>
    <w:rsid w:val="00D974E8"/>
    <w:rsid w:val="00DA2607"/>
    <w:rsid w:val="00DA78FE"/>
    <w:rsid w:val="00DB2747"/>
    <w:rsid w:val="00DB34FF"/>
    <w:rsid w:val="00DD7DC7"/>
    <w:rsid w:val="00DF2632"/>
    <w:rsid w:val="00E031A5"/>
    <w:rsid w:val="00E128E7"/>
    <w:rsid w:val="00E142F7"/>
    <w:rsid w:val="00E1678F"/>
    <w:rsid w:val="00E2657D"/>
    <w:rsid w:val="00E32698"/>
    <w:rsid w:val="00E409EA"/>
    <w:rsid w:val="00E412D3"/>
    <w:rsid w:val="00E472ED"/>
    <w:rsid w:val="00E6676B"/>
    <w:rsid w:val="00E6723B"/>
    <w:rsid w:val="00E7301D"/>
    <w:rsid w:val="00E82720"/>
    <w:rsid w:val="00E85B0E"/>
    <w:rsid w:val="00EA6793"/>
    <w:rsid w:val="00EB65FF"/>
    <w:rsid w:val="00EC42D9"/>
    <w:rsid w:val="00EC4BC7"/>
    <w:rsid w:val="00EE402C"/>
    <w:rsid w:val="00EE6135"/>
    <w:rsid w:val="00EE6A57"/>
    <w:rsid w:val="00EE794F"/>
    <w:rsid w:val="00EF6FBE"/>
    <w:rsid w:val="00F12EEF"/>
    <w:rsid w:val="00F15B64"/>
    <w:rsid w:val="00F17BC3"/>
    <w:rsid w:val="00F237E6"/>
    <w:rsid w:val="00F259E0"/>
    <w:rsid w:val="00F37169"/>
    <w:rsid w:val="00F41E13"/>
    <w:rsid w:val="00F41E35"/>
    <w:rsid w:val="00F43196"/>
    <w:rsid w:val="00F46CEC"/>
    <w:rsid w:val="00F56279"/>
    <w:rsid w:val="00F56618"/>
    <w:rsid w:val="00F64564"/>
    <w:rsid w:val="00F65209"/>
    <w:rsid w:val="00F71526"/>
    <w:rsid w:val="00F931C7"/>
    <w:rsid w:val="00F9796A"/>
    <w:rsid w:val="00FA08C2"/>
    <w:rsid w:val="00FA7AAD"/>
    <w:rsid w:val="00FC6B78"/>
    <w:rsid w:val="00FC77EE"/>
    <w:rsid w:val="00FD303B"/>
    <w:rsid w:val="00FE44D9"/>
    <w:rsid w:val="00FE505A"/>
    <w:rsid w:val="00FF71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620CB82-441C-4D73-970F-8D67C6A3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01A7E"/>
    <w:pPr>
      <w:spacing w:after="200" w:line="276" w:lineRule="auto"/>
    </w:pPr>
    <w:rPr>
      <w:rFonts w:eastAsiaTheme="minorEastAsia"/>
      <w:sz w:val="22"/>
      <w:szCs w:val="22"/>
      <w:lang w:eastAsia="fr-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F63A3"/>
    <w:pPr>
      <w:tabs>
        <w:tab w:val="center" w:pos="4536"/>
        <w:tab w:val="right" w:pos="9072"/>
      </w:tabs>
      <w:spacing w:after="0" w:line="240" w:lineRule="auto"/>
      <w:jc w:val="both"/>
    </w:pPr>
    <w:rPr>
      <w:rFonts w:ascii="Arial" w:hAnsi="Arial" w:eastAsia="Times New Roman" w:cs="Times New Roman"/>
      <w:szCs w:val="20"/>
      <w:lang w:eastAsia="fr-FR"/>
    </w:rPr>
  </w:style>
  <w:style w:type="character" w:styleId="FooterChar" w:customStyle="1">
    <w:name w:val="Footer Char"/>
    <w:basedOn w:val="DefaultParagraphFont"/>
    <w:link w:val="Footer"/>
    <w:uiPriority w:val="99"/>
    <w:rsid w:val="000F63A3"/>
    <w:rPr>
      <w:rFonts w:ascii="Arial" w:hAnsi="Arial" w:eastAsia="Times New Roman" w:cs="Times New Roman"/>
      <w:sz w:val="22"/>
      <w:szCs w:val="20"/>
      <w:lang w:eastAsia="fr-FR"/>
    </w:rPr>
  </w:style>
  <w:style w:type="paragraph" w:styleId="ListParagraph">
    <w:name w:val="List Paragraph"/>
    <w:basedOn w:val="Normal"/>
    <w:uiPriority w:val="34"/>
    <w:qFormat/>
    <w:rsid w:val="000F63A3"/>
    <w:pPr>
      <w:ind w:left="720"/>
      <w:contextualSpacing/>
    </w:pPr>
  </w:style>
  <w:style w:type="table" w:styleId="TableGrid">
    <w:name w:val="Table Grid"/>
    <w:basedOn w:val="TableNormal"/>
    <w:uiPriority w:val="59"/>
    <w:rsid w:val="000F63A3"/>
    <w:rPr>
      <w:rFonts w:eastAsiaTheme="minorEastAsia"/>
      <w:sz w:val="22"/>
      <w:szCs w:val="22"/>
      <w:lang w:eastAsia="fr-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F63A3"/>
    <w:pPr>
      <w:tabs>
        <w:tab w:val="center" w:pos="4536"/>
        <w:tab w:val="right" w:pos="9072"/>
      </w:tabs>
      <w:spacing w:after="0" w:line="240" w:lineRule="auto"/>
    </w:pPr>
  </w:style>
  <w:style w:type="character" w:styleId="HeaderChar" w:customStyle="1">
    <w:name w:val="Header Char"/>
    <w:basedOn w:val="DefaultParagraphFont"/>
    <w:link w:val="Header"/>
    <w:uiPriority w:val="99"/>
    <w:rsid w:val="000F63A3"/>
    <w:rPr>
      <w:rFonts w:eastAsiaTheme="minorEastAsia"/>
      <w:sz w:val="22"/>
      <w:szCs w:val="22"/>
      <w:lang w:eastAsia="fr-BE"/>
    </w:rPr>
  </w:style>
  <w:style w:type="character" w:styleId="apple-converted-space" w:customStyle="1">
    <w:name w:val="apple-converted-space"/>
    <w:basedOn w:val="DefaultParagraphFont"/>
    <w:rsid w:val="00E1678F"/>
  </w:style>
  <w:style w:type="paragraph" w:styleId="BalloonText">
    <w:name w:val="Balloon Text"/>
    <w:basedOn w:val="Normal"/>
    <w:link w:val="BalloonTextChar"/>
    <w:uiPriority w:val="99"/>
    <w:semiHidden/>
    <w:unhideWhenUsed/>
    <w:rsid w:val="009C7E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7E61"/>
    <w:rPr>
      <w:rFonts w:ascii="Segoe UI" w:hAnsi="Segoe UI" w:cs="Segoe UI" w:eastAsiaTheme="minorEastAsia"/>
      <w:sz w:val="18"/>
      <w:szCs w:val="18"/>
      <w:lang w:eastAsia="fr-BE"/>
    </w:rPr>
  </w:style>
  <w:style w:type="character" w:styleId="CommentReference">
    <w:name w:val="annotation reference"/>
    <w:basedOn w:val="DefaultParagraphFont"/>
    <w:uiPriority w:val="99"/>
    <w:semiHidden/>
    <w:unhideWhenUsed/>
    <w:rsid w:val="00D42E6B"/>
    <w:rPr>
      <w:sz w:val="16"/>
      <w:szCs w:val="16"/>
    </w:rPr>
  </w:style>
  <w:style w:type="paragraph" w:styleId="CommentText">
    <w:name w:val="annotation text"/>
    <w:basedOn w:val="Normal"/>
    <w:link w:val="CommentTextChar"/>
    <w:uiPriority w:val="99"/>
    <w:unhideWhenUsed/>
    <w:rsid w:val="00D42E6B"/>
    <w:pPr>
      <w:spacing w:line="240" w:lineRule="auto"/>
    </w:pPr>
    <w:rPr>
      <w:sz w:val="20"/>
      <w:szCs w:val="20"/>
    </w:rPr>
  </w:style>
  <w:style w:type="character" w:styleId="CommentTextChar" w:customStyle="1">
    <w:name w:val="Comment Text Char"/>
    <w:basedOn w:val="DefaultParagraphFont"/>
    <w:link w:val="CommentText"/>
    <w:uiPriority w:val="99"/>
    <w:rsid w:val="00D42E6B"/>
    <w:rPr>
      <w:rFonts w:eastAsiaTheme="minorEastAsia"/>
      <w:sz w:val="20"/>
      <w:szCs w:val="20"/>
      <w:lang w:eastAsia="fr-BE"/>
    </w:rPr>
  </w:style>
  <w:style w:type="paragraph" w:styleId="CommentSubject">
    <w:name w:val="annotation subject"/>
    <w:basedOn w:val="CommentText"/>
    <w:next w:val="CommentText"/>
    <w:link w:val="CommentSubjectChar"/>
    <w:uiPriority w:val="99"/>
    <w:semiHidden/>
    <w:unhideWhenUsed/>
    <w:rsid w:val="00D42E6B"/>
    <w:rPr>
      <w:b/>
      <w:bCs/>
    </w:rPr>
  </w:style>
  <w:style w:type="character" w:styleId="CommentSubjectChar" w:customStyle="1">
    <w:name w:val="Comment Subject Char"/>
    <w:basedOn w:val="CommentTextChar"/>
    <w:link w:val="CommentSubject"/>
    <w:uiPriority w:val="99"/>
    <w:semiHidden/>
    <w:rsid w:val="00D42E6B"/>
    <w:rPr>
      <w:rFonts w:eastAsiaTheme="minorEastAsia"/>
      <w:b/>
      <w:bCs/>
      <w:sz w:val="20"/>
      <w:szCs w:val="20"/>
      <w:lang w:eastAsia="fr-BE"/>
    </w:rPr>
  </w:style>
  <w:style w:type="paragraph" w:styleId="FootnoteText">
    <w:name w:val="footnote text"/>
    <w:basedOn w:val="Normal"/>
    <w:link w:val="FootnoteTextChar"/>
    <w:uiPriority w:val="99"/>
    <w:semiHidden/>
    <w:unhideWhenUsed/>
    <w:rsid w:val="00B9259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92592"/>
    <w:rPr>
      <w:rFonts w:eastAsiaTheme="minorEastAsia"/>
      <w:sz w:val="20"/>
      <w:szCs w:val="20"/>
      <w:lang w:eastAsia="fr-BE"/>
    </w:rPr>
  </w:style>
  <w:style w:type="character" w:styleId="FootnoteReference">
    <w:name w:val="footnote reference"/>
    <w:basedOn w:val="DefaultParagraphFont"/>
    <w:uiPriority w:val="99"/>
    <w:semiHidden/>
    <w:unhideWhenUsed/>
    <w:rsid w:val="00B92592"/>
    <w:rPr>
      <w:vertAlign w:val="superscript"/>
    </w:rPr>
  </w:style>
  <w:style w:type="paragraph" w:styleId="Revision">
    <w:name w:val="Revision"/>
    <w:hidden/>
    <w:uiPriority w:val="99"/>
    <w:semiHidden/>
    <w:rsid w:val="00F259E0"/>
    <w:rPr>
      <w:rFonts w:eastAsiaTheme="minorEastAsia"/>
      <w:sz w:val="22"/>
      <w:szCs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866">
      <w:bodyDiv w:val="1"/>
      <w:marLeft w:val="0"/>
      <w:marRight w:val="0"/>
      <w:marTop w:val="0"/>
      <w:marBottom w:val="0"/>
      <w:divBdr>
        <w:top w:val="none" w:sz="0" w:space="0" w:color="auto"/>
        <w:left w:val="none" w:sz="0" w:space="0" w:color="auto"/>
        <w:bottom w:val="none" w:sz="0" w:space="0" w:color="auto"/>
        <w:right w:val="none" w:sz="0" w:space="0" w:color="auto"/>
      </w:divBdr>
      <w:divsChild>
        <w:div w:id="904266896">
          <w:marLeft w:val="720"/>
          <w:marRight w:val="0"/>
          <w:marTop w:val="0"/>
          <w:marBottom w:val="0"/>
          <w:divBdr>
            <w:top w:val="none" w:sz="0" w:space="0" w:color="auto"/>
            <w:left w:val="none" w:sz="0" w:space="0" w:color="auto"/>
            <w:bottom w:val="none" w:sz="0" w:space="0" w:color="auto"/>
            <w:right w:val="none" w:sz="0" w:space="0" w:color="auto"/>
          </w:divBdr>
        </w:div>
      </w:divsChild>
    </w:div>
    <w:div w:id="214464691">
      <w:bodyDiv w:val="1"/>
      <w:marLeft w:val="0"/>
      <w:marRight w:val="0"/>
      <w:marTop w:val="0"/>
      <w:marBottom w:val="0"/>
      <w:divBdr>
        <w:top w:val="none" w:sz="0" w:space="0" w:color="auto"/>
        <w:left w:val="none" w:sz="0" w:space="0" w:color="auto"/>
        <w:bottom w:val="none" w:sz="0" w:space="0" w:color="auto"/>
        <w:right w:val="none" w:sz="0" w:space="0" w:color="auto"/>
      </w:divBdr>
      <w:divsChild>
        <w:div w:id="392704056">
          <w:marLeft w:val="720"/>
          <w:marRight w:val="0"/>
          <w:marTop w:val="0"/>
          <w:marBottom w:val="0"/>
          <w:divBdr>
            <w:top w:val="none" w:sz="0" w:space="0" w:color="auto"/>
            <w:left w:val="none" w:sz="0" w:space="0" w:color="auto"/>
            <w:bottom w:val="none" w:sz="0" w:space="0" w:color="auto"/>
            <w:right w:val="none" w:sz="0" w:space="0" w:color="auto"/>
          </w:divBdr>
        </w:div>
        <w:div w:id="754281797">
          <w:marLeft w:val="720"/>
          <w:marRight w:val="0"/>
          <w:marTop w:val="0"/>
          <w:marBottom w:val="0"/>
          <w:divBdr>
            <w:top w:val="none" w:sz="0" w:space="0" w:color="auto"/>
            <w:left w:val="none" w:sz="0" w:space="0" w:color="auto"/>
            <w:bottom w:val="none" w:sz="0" w:space="0" w:color="auto"/>
            <w:right w:val="none" w:sz="0" w:space="0" w:color="auto"/>
          </w:divBdr>
        </w:div>
        <w:div w:id="1106926773">
          <w:marLeft w:val="720"/>
          <w:marRight w:val="0"/>
          <w:marTop w:val="0"/>
          <w:marBottom w:val="0"/>
          <w:divBdr>
            <w:top w:val="none" w:sz="0" w:space="0" w:color="auto"/>
            <w:left w:val="none" w:sz="0" w:space="0" w:color="auto"/>
            <w:bottom w:val="none" w:sz="0" w:space="0" w:color="auto"/>
            <w:right w:val="none" w:sz="0" w:space="0" w:color="auto"/>
          </w:divBdr>
        </w:div>
        <w:div w:id="1307734886">
          <w:marLeft w:val="720"/>
          <w:marRight w:val="0"/>
          <w:marTop w:val="0"/>
          <w:marBottom w:val="0"/>
          <w:divBdr>
            <w:top w:val="none" w:sz="0" w:space="0" w:color="auto"/>
            <w:left w:val="none" w:sz="0" w:space="0" w:color="auto"/>
            <w:bottom w:val="none" w:sz="0" w:space="0" w:color="auto"/>
            <w:right w:val="none" w:sz="0" w:space="0" w:color="auto"/>
          </w:divBdr>
        </w:div>
        <w:div w:id="1865290501">
          <w:marLeft w:val="720"/>
          <w:marRight w:val="0"/>
          <w:marTop w:val="0"/>
          <w:marBottom w:val="0"/>
          <w:divBdr>
            <w:top w:val="none" w:sz="0" w:space="0" w:color="auto"/>
            <w:left w:val="none" w:sz="0" w:space="0" w:color="auto"/>
            <w:bottom w:val="none" w:sz="0" w:space="0" w:color="auto"/>
            <w:right w:val="none" w:sz="0" w:space="0" w:color="auto"/>
          </w:divBdr>
        </w:div>
      </w:divsChild>
    </w:div>
    <w:div w:id="277833675">
      <w:bodyDiv w:val="1"/>
      <w:marLeft w:val="0"/>
      <w:marRight w:val="0"/>
      <w:marTop w:val="0"/>
      <w:marBottom w:val="0"/>
      <w:divBdr>
        <w:top w:val="none" w:sz="0" w:space="0" w:color="auto"/>
        <w:left w:val="none" w:sz="0" w:space="0" w:color="auto"/>
        <w:bottom w:val="none" w:sz="0" w:space="0" w:color="auto"/>
        <w:right w:val="none" w:sz="0" w:space="0" w:color="auto"/>
      </w:divBdr>
      <w:divsChild>
        <w:div w:id="624699400">
          <w:marLeft w:val="720"/>
          <w:marRight w:val="0"/>
          <w:marTop w:val="0"/>
          <w:marBottom w:val="0"/>
          <w:divBdr>
            <w:top w:val="none" w:sz="0" w:space="0" w:color="auto"/>
            <w:left w:val="none" w:sz="0" w:space="0" w:color="auto"/>
            <w:bottom w:val="none" w:sz="0" w:space="0" w:color="auto"/>
            <w:right w:val="none" w:sz="0" w:space="0" w:color="auto"/>
          </w:divBdr>
        </w:div>
        <w:div w:id="1140540147">
          <w:marLeft w:val="720"/>
          <w:marRight w:val="0"/>
          <w:marTop w:val="0"/>
          <w:marBottom w:val="0"/>
          <w:divBdr>
            <w:top w:val="none" w:sz="0" w:space="0" w:color="auto"/>
            <w:left w:val="none" w:sz="0" w:space="0" w:color="auto"/>
            <w:bottom w:val="none" w:sz="0" w:space="0" w:color="auto"/>
            <w:right w:val="none" w:sz="0" w:space="0" w:color="auto"/>
          </w:divBdr>
        </w:div>
      </w:divsChild>
    </w:div>
    <w:div w:id="422193268">
      <w:bodyDiv w:val="1"/>
      <w:marLeft w:val="0"/>
      <w:marRight w:val="0"/>
      <w:marTop w:val="0"/>
      <w:marBottom w:val="0"/>
      <w:divBdr>
        <w:top w:val="none" w:sz="0" w:space="0" w:color="auto"/>
        <w:left w:val="none" w:sz="0" w:space="0" w:color="auto"/>
        <w:bottom w:val="none" w:sz="0" w:space="0" w:color="auto"/>
        <w:right w:val="none" w:sz="0" w:space="0" w:color="auto"/>
      </w:divBdr>
    </w:div>
    <w:div w:id="478042002">
      <w:bodyDiv w:val="1"/>
      <w:marLeft w:val="0"/>
      <w:marRight w:val="0"/>
      <w:marTop w:val="0"/>
      <w:marBottom w:val="0"/>
      <w:divBdr>
        <w:top w:val="none" w:sz="0" w:space="0" w:color="auto"/>
        <w:left w:val="none" w:sz="0" w:space="0" w:color="auto"/>
        <w:bottom w:val="none" w:sz="0" w:space="0" w:color="auto"/>
        <w:right w:val="none" w:sz="0" w:space="0" w:color="auto"/>
      </w:divBdr>
    </w:div>
    <w:div w:id="520554486">
      <w:bodyDiv w:val="1"/>
      <w:marLeft w:val="0"/>
      <w:marRight w:val="0"/>
      <w:marTop w:val="0"/>
      <w:marBottom w:val="0"/>
      <w:divBdr>
        <w:top w:val="none" w:sz="0" w:space="0" w:color="auto"/>
        <w:left w:val="none" w:sz="0" w:space="0" w:color="auto"/>
        <w:bottom w:val="none" w:sz="0" w:space="0" w:color="auto"/>
        <w:right w:val="none" w:sz="0" w:space="0" w:color="auto"/>
      </w:divBdr>
      <w:divsChild>
        <w:div w:id="28918946">
          <w:marLeft w:val="2160"/>
          <w:marRight w:val="0"/>
          <w:marTop w:val="0"/>
          <w:marBottom w:val="0"/>
          <w:divBdr>
            <w:top w:val="none" w:sz="0" w:space="0" w:color="auto"/>
            <w:left w:val="none" w:sz="0" w:space="0" w:color="auto"/>
            <w:bottom w:val="none" w:sz="0" w:space="0" w:color="auto"/>
            <w:right w:val="none" w:sz="0" w:space="0" w:color="auto"/>
          </w:divBdr>
        </w:div>
        <w:div w:id="366836513">
          <w:marLeft w:val="2160"/>
          <w:marRight w:val="0"/>
          <w:marTop w:val="0"/>
          <w:marBottom w:val="0"/>
          <w:divBdr>
            <w:top w:val="none" w:sz="0" w:space="0" w:color="auto"/>
            <w:left w:val="none" w:sz="0" w:space="0" w:color="auto"/>
            <w:bottom w:val="none" w:sz="0" w:space="0" w:color="auto"/>
            <w:right w:val="none" w:sz="0" w:space="0" w:color="auto"/>
          </w:divBdr>
        </w:div>
        <w:div w:id="434178150">
          <w:marLeft w:val="2160"/>
          <w:marRight w:val="0"/>
          <w:marTop w:val="0"/>
          <w:marBottom w:val="0"/>
          <w:divBdr>
            <w:top w:val="none" w:sz="0" w:space="0" w:color="auto"/>
            <w:left w:val="none" w:sz="0" w:space="0" w:color="auto"/>
            <w:bottom w:val="none" w:sz="0" w:space="0" w:color="auto"/>
            <w:right w:val="none" w:sz="0" w:space="0" w:color="auto"/>
          </w:divBdr>
        </w:div>
        <w:div w:id="603458481">
          <w:marLeft w:val="720"/>
          <w:marRight w:val="0"/>
          <w:marTop w:val="0"/>
          <w:marBottom w:val="0"/>
          <w:divBdr>
            <w:top w:val="none" w:sz="0" w:space="0" w:color="auto"/>
            <w:left w:val="none" w:sz="0" w:space="0" w:color="auto"/>
            <w:bottom w:val="none" w:sz="0" w:space="0" w:color="auto"/>
            <w:right w:val="none" w:sz="0" w:space="0" w:color="auto"/>
          </w:divBdr>
        </w:div>
        <w:div w:id="722872412">
          <w:marLeft w:val="2160"/>
          <w:marRight w:val="0"/>
          <w:marTop w:val="0"/>
          <w:marBottom w:val="0"/>
          <w:divBdr>
            <w:top w:val="none" w:sz="0" w:space="0" w:color="auto"/>
            <w:left w:val="none" w:sz="0" w:space="0" w:color="auto"/>
            <w:bottom w:val="none" w:sz="0" w:space="0" w:color="auto"/>
            <w:right w:val="none" w:sz="0" w:space="0" w:color="auto"/>
          </w:divBdr>
        </w:div>
        <w:div w:id="1061055255">
          <w:marLeft w:val="2160"/>
          <w:marRight w:val="0"/>
          <w:marTop w:val="0"/>
          <w:marBottom w:val="0"/>
          <w:divBdr>
            <w:top w:val="none" w:sz="0" w:space="0" w:color="auto"/>
            <w:left w:val="none" w:sz="0" w:space="0" w:color="auto"/>
            <w:bottom w:val="none" w:sz="0" w:space="0" w:color="auto"/>
            <w:right w:val="none" w:sz="0" w:space="0" w:color="auto"/>
          </w:divBdr>
        </w:div>
        <w:div w:id="1108043777">
          <w:marLeft w:val="2160"/>
          <w:marRight w:val="0"/>
          <w:marTop w:val="0"/>
          <w:marBottom w:val="0"/>
          <w:divBdr>
            <w:top w:val="none" w:sz="0" w:space="0" w:color="auto"/>
            <w:left w:val="none" w:sz="0" w:space="0" w:color="auto"/>
            <w:bottom w:val="none" w:sz="0" w:space="0" w:color="auto"/>
            <w:right w:val="none" w:sz="0" w:space="0" w:color="auto"/>
          </w:divBdr>
        </w:div>
        <w:div w:id="1423835812">
          <w:marLeft w:val="720"/>
          <w:marRight w:val="0"/>
          <w:marTop w:val="0"/>
          <w:marBottom w:val="0"/>
          <w:divBdr>
            <w:top w:val="none" w:sz="0" w:space="0" w:color="auto"/>
            <w:left w:val="none" w:sz="0" w:space="0" w:color="auto"/>
            <w:bottom w:val="none" w:sz="0" w:space="0" w:color="auto"/>
            <w:right w:val="none" w:sz="0" w:space="0" w:color="auto"/>
          </w:divBdr>
        </w:div>
        <w:div w:id="1516073164">
          <w:marLeft w:val="2160"/>
          <w:marRight w:val="0"/>
          <w:marTop w:val="0"/>
          <w:marBottom w:val="0"/>
          <w:divBdr>
            <w:top w:val="none" w:sz="0" w:space="0" w:color="auto"/>
            <w:left w:val="none" w:sz="0" w:space="0" w:color="auto"/>
            <w:bottom w:val="none" w:sz="0" w:space="0" w:color="auto"/>
            <w:right w:val="none" w:sz="0" w:space="0" w:color="auto"/>
          </w:divBdr>
        </w:div>
        <w:div w:id="1763990985">
          <w:marLeft w:val="2160"/>
          <w:marRight w:val="0"/>
          <w:marTop w:val="0"/>
          <w:marBottom w:val="0"/>
          <w:divBdr>
            <w:top w:val="none" w:sz="0" w:space="0" w:color="auto"/>
            <w:left w:val="none" w:sz="0" w:space="0" w:color="auto"/>
            <w:bottom w:val="none" w:sz="0" w:space="0" w:color="auto"/>
            <w:right w:val="none" w:sz="0" w:space="0" w:color="auto"/>
          </w:divBdr>
        </w:div>
        <w:div w:id="1791509140">
          <w:marLeft w:val="2160"/>
          <w:marRight w:val="0"/>
          <w:marTop w:val="0"/>
          <w:marBottom w:val="0"/>
          <w:divBdr>
            <w:top w:val="none" w:sz="0" w:space="0" w:color="auto"/>
            <w:left w:val="none" w:sz="0" w:space="0" w:color="auto"/>
            <w:bottom w:val="none" w:sz="0" w:space="0" w:color="auto"/>
            <w:right w:val="none" w:sz="0" w:space="0" w:color="auto"/>
          </w:divBdr>
        </w:div>
        <w:div w:id="1935815888">
          <w:marLeft w:val="720"/>
          <w:marRight w:val="0"/>
          <w:marTop w:val="0"/>
          <w:marBottom w:val="0"/>
          <w:divBdr>
            <w:top w:val="none" w:sz="0" w:space="0" w:color="auto"/>
            <w:left w:val="none" w:sz="0" w:space="0" w:color="auto"/>
            <w:bottom w:val="none" w:sz="0" w:space="0" w:color="auto"/>
            <w:right w:val="none" w:sz="0" w:space="0" w:color="auto"/>
          </w:divBdr>
        </w:div>
      </w:divsChild>
    </w:div>
    <w:div w:id="701321004">
      <w:bodyDiv w:val="1"/>
      <w:marLeft w:val="0"/>
      <w:marRight w:val="0"/>
      <w:marTop w:val="0"/>
      <w:marBottom w:val="0"/>
      <w:divBdr>
        <w:top w:val="none" w:sz="0" w:space="0" w:color="auto"/>
        <w:left w:val="none" w:sz="0" w:space="0" w:color="auto"/>
        <w:bottom w:val="none" w:sz="0" w:space="0" w:color="auto"/>
        <w:right w:val="none" w:sz="0" w:space="0" w:color="auto"/>
      </w:divBdr>
    </w:div>
    <w:div w:id="865172580">
      <w:bodyDiv w:val="1"/>
      <w:marLeft w:val="0"/>
      <w:marRight w:val="0"/>
      <w:marTop w:val="0"/>
      <w:marBottom w:val="0"/>
      <w:divBdr>
        <w:top w:val="none" w:sz="0" w:space="0" w:color="auto"/>
        <w:left w:val="none" w:sz="0" w:space="0" w:color="auto"/>
        <w:bottom w:val="none" w:sz="0" w:space="0" w:color="auto"/>
        <w:right w:val="none" w:sz="0" w:space="0" w:color="auto"/>
      </w:divBdr>
    </w:div>
    <w:div w:id="923143708">
      <w:bodyDiv w:val="1"/>
      <w:marLeft w:val="0"/>
      <w:marRight w:val="0"/>
      <w:marTop w:val="0"/>
      <w:marBottom w:val="0"/>
      <w:divBdr>
        <w:top w:val="none" w:sz="0" w:space="0" w:color="auto"/>
        <w:left w:val="none" w:sz="0" w:space="0" w:color="auto"/>
        <w:bottom w:val="none" w:sz="0" w:space="0" w:color="auto"/>
        <w:right w:val="none" w:sz="0" w:space="0" w:color="auto"/>
      </w:divBdr>
    </w:div>
    <w:div w:id="1044136569">
      <w:bodyDiv w:val="1"/>
      <w:marLeft w:val="0"/>
      <w:marRight w:val="0"/>
      <w:marTop w:val="0"/>
      <w:marBottom w:val="0"/>
      <w:divBdr>
        <w:top w:val="none" w:sz="0" w:space="0" w:color="auto"/>
        <w:left w:val="none" w:sz="0" w:space="0" w:color="auto"/>
        <w:bottom w:val="none" w:sz="0" w:space="0" w:color="auto"/>
        <w:right w:val="none" w:sz="0" w:space="0" w:color="auto"/>
      </w:divBdr>
      <w:divsChild>
        <w:div w:id="63652598">
          <w:marLeft w:val="446"/>
          <w:marRight w:val="0"/>
          <w:marTop w:val="0"/>
          <w:marBottom w:val="0"/>
          <w:divBdr>
            <w:top w:val="none" w:sz="0" w:space="0" w:color="auto"/>
            <w:left w:val="none" w:sz="0" w:space="0" w:color="auto"/>
            <w:bottom w:val="none" w:sz="0" w:space="0" w:color="auto"/>
            <w:right w:val="none" w:sz="0" w:space="0" w:color="auto"/>
          </w:divBdr>
        </w:div>
        <w:div w:id="636375086">
          <w:marLeft w:val="1627"/>
          <w:marRight w:val="0"/>
          <w:marTop w:val="0"/>
          <w:marBottom w:val="0"/>
          <w:divBdr>
            <w:top w:val="none" w:sz="0" w:space="0" w:color="auto"/>
            <w:left w:val="none" w:sz="0" w:space="0" w:color="auto"/>
            <w:bottom w:val="none" w:sz="0" w:space="0" w:color="auto"/>
            <w:right w:val="none" w:sz="0" w:space="0" w:color="auto"/>
          </w:divBdr>
        </w:div>
        <w:div w:id="942568321">
          <w:marLeft w:val="1627"/>
          <w:marRight w:val="0"/>
          <w:marTop w:val="0"/>
          <w:marBottom w:val="0"/>
          <w:divBdr>
            <w:top w:val="none" w:sz="0" w:space="0" w:color="auto"/>
            <w:left w:val="none" w:sz="0" w:space="0" w:color="auto"/>
            <w:bottom w:val="none" w:sz="0" w:space="0" w:color="auto"/>
            <w:right w:val="none" w:sz="0" w:space="0" w:color="auto"/>
          </w:divBdr>
        </w:div>
        <w:div w:id="1371765505">
          <w:marLeft w:val="446"/>
          <w:marRight w:val="0"/>
          <w:marTop w:val="0"/>
          <w:marBottom w:val="0"/>
          <w:divBdr>
            <w:top w:val="none" w:sz="0" w:space="0" w:color="auto"/>
            <w:left w:val="none" w:sz="0" w:space="0" w:color="auto"/>
            <w:bottom w:val="none" w:sz="0" w:space="0" w:color="auto"/>
            <w:right w:val="none" w:sz="0" w:space="0" w:color="auto"/>
          </w:divBdr>
        </w:div>
        <w:div w:id="1500345049">
          <w:marLeft w:val="1627"/>
          <w:marRight w:val="0"/>
          <w:marTop w:val="0"/>
          <w:marBottom w:val="0"/>
          <w:divBdr>
            <w:top w:val="none" w:sz="0" w:space="0" w:color="auto"/>
            <w:left w:val="none" w:sz="0" w:space="0" w:color="auto"/>
            <w:bottom w:val="none" w:sz="0" w:space="0" w:color="auto"/>
            <w:right w:val="none" w:sz="0" w:space="0" w:color="auto"/>
          </w:divBdr>
        </w:div>
        <w:div w:id="1510632422">
          <w:marLeft w:val="1627"/>
          <w:marRight w:val="0"/>
          <w:marTop w:val="0"/>
          <w:marBottom w:val="0"/>
          <w:divBdr>
            <w:top w:val="none" w:sz="0" w:space="0" w:color="auto"/>
            <w:left w:val="none" w:sz="0" w:space="0" w:color="auto"/>
            <w:bottom w:val="none" w:sz="0" w:space="0" w:color="auto"/>
            <w:right w:val="none" w:sz="0" w:space="0" w:color="auto"/>
          </w:divBdr>
        </w:div>
        <w:div w:id="1736050622">
          <w:marLeft w:val="1627"/>
          <w:marRight w:val="0"/>
          <w:marTop w:val="0"/>
          <w:marBottom w:val="0"/>
          <w:divBdr>
            <w:top w:val="none" w:sz="0" w:space="0" w:color="auto"/>
            <w:left w:val="none" w:sz="0" w:space="0" w:color="auto"/>
            <w:bottom w:val="none" w:sz="0" w:space="0" w:color="auto"/>
            <w:right w:val="none" w:sz="0" w:space="0" w:color="auto"/>
          </w:divBdr>
        </w:div>
        <w:div w:id="1756004053">
          <w:marLeft w:val="446"/>
          <w:marRight w:val="0"/>
          <w:marTop w:val="0"/>
          <w:marBottom w:val="0"/>
          <w:divBdr>
            <w:top w:val="none" w:sz="0" w:space="0" w:color="auto"/>
            <w:left w:val="none" w:sz="0" w:space="0" w:color="auto"/>
            <w:bottom w:val="none" w:sz="0" w:space="0" w:color="auto"/>
            <w:right w:val="none" w:sz="0" w:space="0" w:color="auto"/>
          </w:divBdr>
        </w:div>
        <w:div w:id="1838307676">
          <w:marLeft w:val="446"/>
          <w:marRight w:val="0"/>
          <w:marTop w:val="0"/>
          <w:marBottom w:val="0"/>
          <w:divBdr>
            <w:top w:val="none" w:sz="0" w:space="0" w:color="auto"/>
            <w:left w:val="none" w:sz="0" w:space="0" w:color="auto"/>
            <w:bottom w:val="none" w:sz="0" w:space="0" w:color="auto"/>
            <w:right w:val="none" w:sz="0" w:space="0" w:color="auto"/>
          </w:divBdr>
        </w:div>
        <w:div w:id="1967351179">
          <w:marLeft w:val="1627"/>
          <w:marRight w:val="0"/>
          <w:marTop w:val="0"/>
          <w:marBottom w:val="0"/>
          <w:divBdr>
            <w:top w:val="none" w:sz="0" w:space="0" w:color="auto"/>
            <w:left w:val="none" w:sz="0" w:space="0" w:color="auto"/>
            <w:bottom w:val="none" w:sz="0" w:space="0" w:color="auto"/>
            <w:right w:val="none" w:sz="0" w:space="0" w:color="auto"/>
          </w:divBdr>
        </w:div>
        <w:div w:id="2002846689">
          <w:marLeft w:val="1627"/>
          <w:marRight w:val="0"/>
          <w:marTop w:val="0"/>
          <w:marBottom w:val="0"/>
          <w:divBdr>
            <w:top w:val="none" w:sz="0" w:space="0" w:color="auto"/>
            <w:left w:val="none" w:sz="0" w:space="0" w:color="auto"/>
            <w:bottom w:val="none" w:sz="0" w:space="0" w:color="auto"/>
            <w:right w:val="none" w:sz="0" w:space="0" w:color="auto"/>
          </w:divBdr>
        </w:div>
        <w:div w:id="2095783163">
          <w:marLeft w:val="1627"/>
          <w:marRight w:val="0"/>
          <w:marTop w:val="0"/>
          <w:marBottom w:val="0"/>
          <w:divBdr>
            <w:top w:val="none" w:sz="0" w:space="0" w:color="auto"/>
            <w:left w:val="none" w:sz="0" w:space="0" w:color="auto"/>
            <w:bottom w:val="none" w:sz="0" w:space="0" w:color="auto"/>
            <w:right w:val="none" w:sz="0" w:space="0" w:color="auto"/>
          </w:divBdr>
        </w:div>
      </w:divsChild>
    </w:div>
    <w:div w:id="1213544376">
      <w:bodyDiv w:val="1"/>
      <w:marLeft w:val="0"/>
      <w:marRight w:val="0"/>
      <w:marTop w:val="0"/>
      <w:marBottom w:val="0"/>
      <w:divBdr>
        <w:top w:val="none" w:sz="0" w:space="0" w:color="auto"/>
        <w:left w:val="none" w:sz="0" w:space="0" w:color="auto"/>
        <w:bottom w:val="none" w:sz="0" w:space="0" w:color="auto"/>
        <w:right w:val="none" w:sz="0" w:space="0" w:color="auto"/>
      </w:divBdr>
      <w:divsChild>
        <w:div w:id="595675717">
          <w:marLeft w:val="720"/>
          <w:marRight w:val="0"/>
          <w:marTop w:val="0"/>
          <w:marBottom w:val="0"/>
          <w:divBdr>
            <w:top w:val="none" w:sz="0" w:space="0" w:color="auto"/>
            <w:left w:val="none" w:sz="0" w:space="0" w:color="auto"/>
            <w:bottom w:val="none" w:sz="0" w:space="0" w:color="auto"/>
            <w:right w:val="none" w:sz="0" w:space="0" w:color="auto"/>
          </w:divBdr>
        </w:div>
        <w:div w:id="607273219">
          <w:marLeft w:val="720"/>
          <w:marRight w:val="0"/>
          <w:marTop w:val="0"/>
          <w:marBottom w:val="0"/>
          <w:divBdr>
            <w:top w:val="none" w:sz="0" w:space="0" w:color="auto"/>
            <w:left w:val="none" w:sz="0" w:space="0" w:color="auto"/>
            <w:bottom w:val="none" w:sz="0" w:space="0" w:color="auto"/>
            <w:right w:val="none" w:sz="0" w:space="0" w:color="auto"/>
          </w:divBdr>
        </w:div>
        <w:div w:id="654190235">
          <w:marLeft w:val="720"/>
          <w:marRight w:val="0"/>
          <w:marTop w:val="0"/>
          <w:marBottom w:val="0"/>
          <w:divBdr>
            <w:top w:val="none" w:sz="0" w:space="0" w:color="auto"/>
            <w:left w:val="none" w:sz="0" w:space="0" w:color="auto"/>
            <w:bottom w:val="none" w:sz="0" w:space="0" w:color="auto"/>
            <w:right w:val="none" w:sz="0" w:space="0" w:color="auto"/>
          </w:divBdr>
        </w:div>
      </w:divsChild>
    </w:div>
    <w:div w:id="1293556192">
      <w:bodyDiv w:val="1"/>
      <w:marLeft w:val="0"/>
      <w:marRight w:val="0"/>
      <w:marTop w:val="0"/>
      <w:marBottom w:val="0"/>
      <w:divBdr>
        <w:top w:val="none" w:sz="0" w:space="0" w:color="auto"/>
        <w:left w:val="none" w:sz="0" w:space="0" w:color="auto"/>
        <w:bottom w:val="none" w:sz="0" w:space="0" w:color="auto"/>
        <w:right w:val="none" w:sz="0" w:space="0" w:color="auto"/>
      </w:divBdr>
      <w:divsChild>
        <w:div w:id="2023781089">
          <w:marLeft w:val="0"/>
          <w:marRight w:val="0"/>
          <w:marTop w:val="0"/>
          <w:marBottom w:val="0"/>
          <w:divBdr>
            <w:top w:val="none" w:sz="0" w:space="0" w:color="auto"/>
            <w:left w:val="none" w:sz="0" w:space="0" w:color="auto"/>
            <w:bottom w:val="none" w:sz="0" w:space="0" w:color="auto"/>
            <w:right w:val="none" w:sz="0" w:space="0" w:color="auto"/>
          </w:divBdr>
          <w:divsChild>
            <w:div w:id="1447692962">
              <w:marLeft w:val="0"/>
              <w:marRight w:val="0"/>
              <w:marTop w:val="0"/>
              <w:marBottom w:val="0"/>
              <w:divBdr>
                <w:top w:val="none" w:sz="0" w:space="0" w:color="auto"/>
                <w:left w:val="none" w:sz="0" w:space="0" w:color="auto"/>
                <w:bottom w:val="none" w:sz="0" w:space="0" w:color="auto"/>
                <w:right w:val="none" w:sz="0" w:space="0" w:color="auto"/>
              </w:divBdr>
              <w:divsChild>
                <w:div w:id="1166172733">
                  <w:marLeft w:val="0"/>
                  <w:marRight w:val="0"/>
                  <w:marTop w:val="0"/>
                  <w:marBottom w:val="0"/>
                  <w:divBdr>
                    <w:top w:val="none" w:sz="0" w:space="0" w:color="auto"/>
                    <w:left w:val="none" w:sz="0" w:space="0" w:color="auto"/>
                    <w:bottom w:val="none" w:sz="0" w:space="0" w:color="auto"/>
                    <w:right w:val="none" w:sz="0" w:space="0" w:color="auto"/>
                  </w:divBdr>
                  <w:divsChild>
                    <w:div w:id="2633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99157">
      <w:bodyDiv w:val="1"/>
      <w:marLeft w:val="0"/>
      <w:marRight w:val="0"/>
      <w:marTop w:val="0"/>
      <w:marBottom w:val="0"/>
      <w:divBdr>
        <w:top w:val="none" w:sz="0" w:space="0" w:color="auto"/>
        <w:left w:val="none" w:sz="0" w:space="0" w:color="auto"/>
        <w:bottom w:val="none" w:sz="0" w:space="0" w:color="auto"/>
        <w:right w:val="none" w:sz="0" w:space="0" w:color="auto"/>
      </w:divBdr>
    </w:div>
    <w:div w:id="1506171607">
      <w:bodyDiv w:val="1"/>
      <w:marLeft w:val="0"/>
      <w:marRight w:val="0"/>
      <w:marTop w:val="0"/>
      <w:marBottom w:val="0"/>
      <w:divBdr>
        <w:top w:val="none" w:sz="0" w:space="0" w:color="auto"/>
        <w:left w:val="none" w:sz="0" w:space="0" w:color="auto"/>
        <w:bottom w:val="none" w:sz="0" w:space="0" w:color="auto"/>
        <w:right w:val="none" w:sz="0" w:space="0" w:color="auto"/>
      </w:divBdr>
    </w:div>
    <w:div w:id="1535994140">
      <w:bodyDiv w:val="1"/>
      <w:marLeft w:val="0"/>
      <w:marRight w:val="0"/>
      <w:marTop w:val="0"/>
      <w:marBottom w:val="0"/>
      <w:divBdr>
        <w:top w:val="none" w:sz="0" w:space="0" w:color="auto"/>
        <w:left w:val="none" w:sz="0" w:space="0" w:color="auto"/>
        <w:bottom w:val="none" w:sz="0" w:space="0" w:color="auto"/>
        <w:right w:val="none" w:sz="0" w:space="0" w:color="auto"/>
      </w:divBdr>
      <w:divsChild>
        <w:div w:id="164512317">
          <w:marLeft w:val="720"/>
          <w:marRight w:val="0"/>
          <w:marTop w:val="0"/>
          <w:marBottom w:val="0"/>
          <w:divBdr>
            <w:top w:val="none" w:sz="0" w:space="0" w:color="auto"/>
            <w:left w:val="none" w:sz="0" w:space="0" w:color="auto"/>
            <w:bottom w:val="none" w:sz="0" w:space="0" w:color="auto"/>
            <w:right w:val="none" w:sz="0" w:space="0" w:color="auto"/>
          </w:divBdr>
        </w:div>
        <w:div w:id="310719719">
          <w:marLeft w:val="720"/>
          <w:marRight w:val="0"/>
          <w:marTop w:val="0"/>
          <w:marBottom w:val="0"/>
          <w:divBdr>
            <w:top w:val="none" w:sz="0" w:space="0" w:color="auto"/>
            <w:left w:val="none" w:sz="0" w:space="0" w:color="auto"/>
            <w:bottom w:val="none" w:sz="0" w:space="0" w:color="auto"/>
            <w:right w:val="none" w:sz="0" w:space="0" w:color="auto"/>
          </w:divBdr>
        </w:div>
        <w:div w:id="589703201">
          <w:marLeft w:val="720"/>
          <w:marRight w:val="0"/>
          <w:marTop w:val="0"/>
          <w:marBottom w:val="0"/>
          <w:divBdr>
            <w:top w:val="none" w:sz="0" w:space="0" w:color="auto"/>
            <w:left w:val="none" w:sz="0" w:space="0" w:color="auto"/>
            <w:bottom w:val="none" w:sz="0" w:space="0" w:color="auto"/>
            <w:right w:val="none" w:sz="0" w:space="0" w:color="auto"/>
          </w:divBdr>
        </w:div>
        <w:div w:id="906039988">
          <w:marLeft w:val="720"/>
          <w:marRight w:val="0"/>
          <w:marTop w:val="0"/>
          <w:marBottom w:val="0"/>
          <w:divBdr>
            <w:top w:val="none" w:sz="0" w:space="0" w:color="auto"/>
            <w:left w:val="none" w:sz="0" w:space="0" w:color="auto"/>
            <w:bottom w:val="none" w:sz="0" w:space="0" w:color="auto"/>
            <w:right w:val="none" w:sz="0" w:space="0" w:color="auto"/>
          </w:divBdr>
        </w:div>
        <w:div w:id="1442843604">
          <w:marLeft w:val="720"/>
          <w:marRight w:val="0"/>
          <w:marTop w:val="0"/>
          <w:marBottom w:val="0"/>
          <w:divBdr>
            <w:top w:val="none" w:sz="0" w:space="0" w:color="auto"/>
            <w:left w:val="none" w:sz="0" w:space="0" w:color="auto"/>
            <w:bottom w:val="none" w:sz="0" w:space="0" w:color="auto"/>
            <w:right w:val="none" w:sz="0" w:space="0" w:color="auto"/>
          </w:divBdr>
        </w:div>
        <w:div w:id="1620529070">
          <w:marLeft w:val="720"/>
          <w:marRight w:val="0"/>
          <w:marTop w:val="0"/>
          <w:marBottom w:val="0"/>
          <w:divBdr>
            <w:top w:val="none" w:sz="0" w:space="0" w:color="auto"/>
            <w:left w:val="none" w:sz="0" w:space="0" w:color="auto"/>
            <w:bottom w:val="none" w:sz="0" w:space="0" w:color="auto"/>
            <w:right w:val="none" w:sz="0" w:space="0" w:color="auto"/>
          </w:divBdr>
        </w:div>
        <w:div w:id="2057193778">
          <w:marLeft w:val="720"/>
          <w:marRight w:val="0"/>
          <w:marTop w:val="0"/>
          <w:marBottom w:val="0"/>
          <w:divBdr>
            <w:top w:val="none" w:sz="0" w:space="0" w:color="auto"/>
            <w:left w:val="none" w:sz="0" w:space="0" w:color="auto"/>
            <w:bottom w:val="none" w:sz="0" w:space="0" w:color="auto"/>
            <w:right w:val="none" w:sz="0" w:space="0" w:color="auto"/>
          </w:divBdr>
        </w:div>
      </w:divsChild>
    </w:div>
    <w:div w:id="1582063371">
      <w:bodyDiv w:val="1"/>
      <w:marLeft w:val="0"/>
      <w:marRight w:val="0"/>
      <w:marTop w:val="0"/>
      <w:marBottom w:val="0"/>
      <w:divBdr>
        <w:top w:val="none" w:sz="0" w:space="0" w:color="auto"/>
        <w:left w:val="none" w:sz="0" w:space="0" w:color="auto"/>
        <w:bottom w:val="none" w:sz="0" w:space="0" w:color="auto"/>
        <w:right w:val="none" w:sz="0" w:space="0" w:color="auto"/>
      </w:divBdr>
      <w:divsChild>
        <w:div w:id="1187018480">
          <w:marLeft w:val="720"/>
          <w:marRight w:val="0"/>
          <w:marTop w:val="0"/>
          <w:marBottom w:val="0"/>
          <w:divBdr>
            <w:top w:val="none" w:sz="0" w:space="0" w:color="auto"/>
            <w:left w:val="none" w:sz="0" w:space="0" w:color="auto"/>
            <w:bottom w:val="none" w:sz="0" w:space="0" w:color="auto"/>
            <w:right w:val="none" w:sz="0" w:space="0" w:color="auto"/>
          </w:divBdr>
        </w:div>
        <w:div w:id="1211503937">
          <w:marLeft w:val="720"/>
          <w:marRight w:val="0"/>
          <w:marTop w:val="0"/>
          <w:marBottom w:val="0"/>
          <w:divBdr>
            <w:top w:val="none" w:sz="0" w:space="0" w:color="auto"/>
            <w:left w:val="none" w:sz="0" w:space="0" w:color="auto"/>
            <w:bottom w:val="none" w:sz="0" w:space="0" w:color="auto"/>
            <w:right w:val="none" w:sz="0" w:space="0" w:color="auto"/>
          </w:divBdr>
        </w:div>
        <w:div w:id="2111119667">
          <w:marLeft w:val="720"/>
          <w:marRight w:val="0"/>
          <w:marTop w:val="0"/>
          <w:marBottom w:val="0"/>
          <w:divBdr>
            <w:top w:val="none" w:sz="0" w:space="0" w:color="auto"/>
            <w:left w:val="none" w:sz="0" w:space="0" w:color="auto"/>
            <w:bottom w:val="none" w:sz="0" w:space="0" w:color="auto"/>
            <w:right w:val="none" w:sz="0" w:space="0" w:color="auto"/>
          </w:divBdr>
        </w:div>
        <w:div w:id="2129271585">
          <w:marLeft w:val="720"/>
          <w:marRight w:val="0"/>
          <w:marTop w:val="0"/>
          <w:marBottom w:val="0"/>
          <w:divBdr>
            <w:top w:val="none" w:sz="0" w:space="0" w:color="auto"/>
            <w:left w:val="none" w:sz="0" w:space="0" w:color="auto"/>
            <w:bottom w:val="none" w:sz="0" w:space="0" w:color="auto"/>
            <w:right w:val="none" w:sz="0" w:space="0" w:color="auto"/>
          </w:divBdr>
        </w:div>
      </w:divsChild>
    </w:div>
    <w:div w:id="1623606499">
      <w:bodyDiv w:val="1"/>
      <w:marLeft w:val="0"/>
      <w:marRight w:val="0"/>
      <w:marTop w:val="0"/>
      <w:marBottom w:val="0"/>
      <w:divBdr>
        <w:top w:val="none" w:sz="0" w:space="0" w:color="auto"/>
        <w:left w:val="none" w:sz="0" w:space="0" w:color="auto"/>
        <w:bottom w:val="none" w:sz="0" w:space="0" w:color="auto"/>
        <w:right w:val="none" w:sz="0" w:space="0" w:color="auto"/>
      </w:divBdr>
    </w:div>
    <w:div w:id="1635913684">
      <w:bodyDiv w:val="1"/>
      <w:marLeft w:val="0"/>
      <w:marRight w:val="0"/>
      <w:marTop w:val="0"/>
      <w:marBottom w:val="0"/>
      <w:divBdr>
        <w:top w:val="none" w:sz="0" w:space="0" w:color="auto"/>
        <w:left w:val="none" w:sz="0" w:space="0" w:color="auto"/>
        <w:bottom w:val="none" w:sz="0" w:space="0" w:color="auto"/>
        <w:right w:val="none" w:sz="0" w:space="0" w:color="auto"/>
      </w:divBdr>
    </w:div>
    <w:div w:id="1778791730">
      <w:bodyDiv w:val="1"/>
      <w:marLeft w:val="0"/>
      <w:marRight w:val="0"/>
      <w:marTop w:val="0"/>
      <w:marBottom w:val="0"/>
      <w:divBdr>
        <w:top w:val="none" w:sz="0" w:space="0" w:color="auto"/>
        <w:left w:val="none" w:sz="0" w:space="0" w:color="auto"/>
        <w:bottom w:val="none" w:sz="0" w:space="0" w:color="auto"/>
        <w:right w:val="none" w:sz="0" w:space="0" w:color="auto"/>
      </w:divBdr>
      <w:divsChild>
        <w:div w:id="148716934">
          <w:marLeft w:val="1627"/>
          <w:marRight w:val="0"/>
          <w:marTop w:val="0"/>
          <w:marBottom w:val="0"/>
          <w:divBdr>
            <w:top w:val="none" w:sz="0" w:space="0" w:color="auto"/>
            <w:left w:val="none" w:sz="0" w:space="0" w:color="auto"/>
            <w:bottom w:val="none" w:sz="0" w:space="0" w:color="auto"/>
            <w:right w:val="none" w:sz="0" w:space="0" w:color="auto"/>
          </w:divBdr>
        </w:div>
        <w:div w:id="165484254">
          <w:marLeft w:val="1627"/>
          <w:marRight w:val="0"/>
          <w:marTop w:val="0"/>
          <w:marBottom w:val="0"/>
          <w:divBdr>
            <w:top w:val="none" w:sz="0" w:space="0" w:color="auto"/>
            <w:left w:val="none" w:sz="0" w:space="0" w:color="auto"/>
            <w:bottom w:val="none" w:sz="0" w:space="0" w:color="auto"/>
            <w:right w:val="none" w:sz="0" w:space="0" w:color="auto"/>
          </w:divBdr>
        </w:div>
        <w:div w:id="212162414">
          <w:marLeft w:val="1627"/>
          <w:marRight w:val="0"/>
          <w:marTop w:val="0"/>
          <w:marBottom w:val="0"/>
          <w:divBdr>
            <w:top w:val="none" w:sz="0" w:space="0" w:color="auto"/>
            <w:left w:val="none" w:sz="0" w:space="0" w:color="auto"/>
            <w:bottom w:val="none" w:sz="0" w:space="0" w:color="auto"/>
            <w:right w:val="none" w:sz="0" w:space="0" w:color="auto"/>
          </w:divBdr>
        </w:div>
        <w:div w:id="339898131">
          <w:marLeft w:val="1627"/>
          <w:marRight w:val="0"/>
          <w:marTop w:val="0"/>
          <w:marBottom w:val="0"/>
          <w:divBdr>
            <w:top w:val="none" w:sz="0" w:space="0" w:color="auto"/>
            <w:left w:val="none" w:sz="0" w:space="0" w:color="auto"/>
            <w:bottom w:val="none" w:sz="0" w:space="0" w:color="auto"/>
            <w:right w:val="none" w:sz="0" w:space="0" w:color="auto"/>
          </w:divBdr>
        </w:div>
        <w:div w:id="440489487">
          <w:marLeft w:val="446"/>
          <w:marRight w:val="0"/>
          <w:marTop w:val="0"/>
          <w:marBottom w:val="0"/>
          <w:divBdr>
            <w:top w:val="none" w:sz="0" w:space="0" w:color="auto"/>
            <w:left w:val="none" w:sz="0" w:space="0" w:color="auto"/>
            <w:bottom w:val="none" w:sz="0" w:space="0" w:color="auto"/>
            <w:right w:val="none" w:sz="0" w:space="0" w:color="auto"/>
          </w:divBdr>
        </w:div>
        <w:div w:id="529103920">
          <w:marLeft w:val="1627"/>
          <w:marRight w:val="0"/>
          <w:marTop w:val="0"/>
          <w:marBottom w:val="0"/>
          <w:divBdr>
            <w:top w:val="none" w:sz="0" w:space="0" w:color="auto"/>
            <w:left w:val="none" w:sz="0" w:space="0" w:color="auto"/>
            <w:bottom w:val="none" w:sz="0" w:space="0" w:color="auto"/>
            <w:right w:val="none" w:sz="0" w:space="0" w:color="auto"/>
          </w:divBdr>
        </w:div>
        <w:div w:id="683216267">
          <w:marLeft w:val="1627"/>
          <w:marRight w:val="0"/>
          <w:marTop w:val="0"/>
          <w:marBottom w:val="0"/>
          <w:divBdr>
            <w:top w:val="none" w:sz="0" w:space="0" w:color="auto"/>
            <w:left w:val="none" w:sz="0" w:space="0" w:color="auto"/>
            <w:bottom w:val="none" w:sz="0" w:space="0" w:color="auto"/>
            <w:right w:val="none" w:sz="0" w:space="0" w:color="auto"/>
          </w:divBdr>
        </w:div>
        <w:div w:id="1574268232">
          <w:marLeft w:val="1627"/>
          <w:marRight w:val="0"/>
          <w:marTop w:val="0"/>
          <w:marBottom w:val="0"/>
          <w:divBdr>
            <w:top w:val="none" w:sz="0" w:space="0" w:color="auto"/>
            <w:left w:val="none" w:sz="0" w:space="0" w:color="auto"/>
            <w:bottom w:val="none" w:sz="0" w:space="0" w:color="auto"/>
            <w:right w:val="none" w:sz="0" w:space="0" w:color="auto"/>
          </w:divBdr>
        </w:div>
        <w:div w:id="1628311696">
          <w:marLeft w:val="1627"/>
          <w:marRight w:val="0"/>
          <w:marTop w:val="0"/>
          <w:marBottom w:val="0"/>
          <w:divBdr>
            <w:top w:val="none" w:sz="0" w:space="0" w:color="auto"/>
            <w:left w:val="none" w:sz="0" w:space="0" w:color="auto"/>
            <w:bottom w:val="none" w:sz="0" w:space="0" w:color="auto"/>
            <w:right w:val="none" w:sz="0" w:space="0" w:color="auto"/>
          </w:divBdr>
        </w:div>
        <w:div w:id="1745183770">
          <w:marLeft w:val="446"/>
          <w:marRight w:val="0"/>
          <w:marTop w:val="0"/>
          <w:marBottom w:val="0"/>
          <w:divBdr>
            <w:top w:val="none" w:sz="0" w:space="0" w:color="auto"/>
            <w:left w:val="none" w:sz="0" w:space="0" w:color="auto"/>
            <w:bottom w:val="none" w:sz="0" w:space="0" w:color="auto"/>
            <w:right w:val="none" w:sz="0" w:space="0" w:color="auto"/>
          </w:divBdr>
        </w:div>
        <w:div w:id="1795059599">
          <w:marLeft w:val="1627"/>
          <w:marRight w:val="0"/>
          <w:marTop w:val="0"/>
          <w:marBottom w:val="0"/>
          <w:divBdr>
            <w:top w:val="none" w:sz="0" w:space="0" w:color="auto"/>
            <w:left w:val="none" w:sz="0" w:space="0" w:color="auto"/>
            <w:bottom w:val="none" w:sz="0" w:space="0" w:color="auto"/>
            <w:right w:val="none" w:sz="0" w:space="0" w:color="auto"/>
          </w:divBdr>
        </w:div>
      </w:divsChild>
    </w:div>
    <w:div w:id="1852723526">
      <w:bodyDiv w:val="1"/>
      <w:marLeft w:val="0"/>
      <w:marRight w:val="0"/>
      <w:marTop w:val="0"/>
      <w:marBottom w:val="0"/>
      <w:divBdr>
        <w:top w:val="none" w:sz="0" w:space="0" w:color="auto"/>
        <w:left w:val="none" w:sz="0" w:space="0" w:color="auto"/>
        <w:bottom w:val="none" w:sz="0" w:space="0" w:color="auto"/>
        <w:right w:val="none" w:sz="0" w:space="0" w:color="auto"/>
      </w:divBdr>
      <w:divsChild>
        <w:div w:id="600527229">
          <w:marLeft w:val="720"/>
          <w:marRight w:val="0"/>
          <w:marTop w:val="0"/>
          <w:marBottom w:val="0"/>
          <w:divBdr>
            <w:top w:val="none" w:sz="0" w:space="0" w:color="auto"/>
            <w:left w:val="none" w:sz="0" w:space="0" w:color="auto"/>
            <w:bottom w:val="none" w:sz="0" w:space="0" w:color="auto"/>
            <w:right w:val="none" w:sz="0" w:space="0" w:color="auto"/>
          </w:divBdr>
        </w:div>
        <w:div w:id="1015839777">
          <w:marLeft w:val="720"/>
          <w:marRight w:val="0"/>
          <w:marTop w:val="0"/>
          <w:marBottom w:val="0"/>
          <w:divBdr>
            <w:top w:val="none" w:sz="0" w:space="0" w:color="auto"/>
            <w:left w:val="none" w:sz="0" w:space="0" w:color="auto"/>
            <w:bottom w:val="none" w:sz="0" w:space="0" w:color="auto"/>
            <w:right w:val="none" w:sz="0" w:space="0" w:color="auto"/>
          </w:divBdr>
        </w:div>
        <w:div w:id="1075977213">
          <w:marLeft w:val="720"/>
          <w:marRight w:val="0"/>
          <w:marTop w:val="0"/>
          <w:marBottom w:val="0"/>
          <w:divBdr>
            <w:top w:val="none" w:sz="0" w:space="0" w:color="auto"/>
            <w:left w:val="none" w:sz="0" w:space="0" w:color="auto"/>
            <w:bottom w:val="none" w:sz="0" w:space="0" w:color="auto"/>
            <w:right w:val="none" w:sz="0" w:space="0" w:color="auto"/>
          </w:divBdr>
        </w:div>
      </w:divsChild>
    </w:div>
    <w:div w:id="1922446662">
      <w:bodyDiv w:val="1"/>
      <w:marLeft w:val="0"/>
      <w:marRight w:val="0"/>
      <w:marTop w:val="0"/>
      <w:marBottom w:val="0"/>
      <w:divBdr>
        <w:top w:val="none" w:sz="0" w:space="0" w:color="auto"/>
        <w:left w:val="none" w:sz="0" w:space="0" w:color="auto"/>
        <w:bottom w:val="none" w:sz="0" w:space="0" w:color="auto"/>
        <w:right w:val="none" w:sz="0" w:space="0" w:color="auto"/>
      </w:divBdr>
      <w:divsChild>
        <w:div w:id="3939400">
          <w:marLeft w:val="720"/>
          <w:marRight w:val="0"/>
          <w:marTop w:val="0"/>
          <w:marBottom w:val="0"/>
          <w:divBdr>
            <w:top w:val="none" w:sz="0" w:space="0" w:color="auto"/>
            <w:left w:val="none" w:sz="0" w:space="0" w:color="auto"/>
            <w:bottom w:val="none" w:sz="0" w:space="0" w:color="auto"/>
            <w:right w:val="none" w:sz="0" w:space="0" w:color="auto"/>
          </w:divBdr>
        </w:div>
        <w:div w:id="745955988">
          <w:marLeft w:val="720"/>
          <w:marRight w:val="0"/>
          <w:marTop w:val="0"/>
          <w:marBottom w:val="0"/>
          <w:divBdr>
            <w:top w:val="none" w:sz="0" w:space="0" w:color="auto"/>
            <w:left w:val="none" w:sz="0" w:space="0" w:color="auto"/>
            <w:bottom w:val="none" w:sz="0" w:space="0" w:color="auto"/>
            <w:right w:val="none" w:sz="0" w:space="0" w:color="auto"/>
          </w:divBdr>
        </w:div>
      </w:divsChild>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73244398">
      <w:bodyDiv w:val="1"/>
      <w:marLeft w:val="0"/>
      <w:marRight w:val="0"/>
      <w:marTop w:val="0"/>
      <w:marBottom w:val="0"/>
      <w:divBdr>
        <w:top w:val="none" w:sz="0" w:space="0" w:color="auto"/>
        <w:left w:val="none" w:sz="0" w:space="0" w:color="auto"/>
        <w:bottom w:val="none" w:sz="0" w:space="0" w:color="auto"/>
        <w:right w:val="none" w:sz="0" w:space="0" w:color="auto"/>
      </w:divBdr>
      <w:divsChild>
        <w:div w:id="1103724296">
          <w:marLeft w:val="0"/>
          <w:marRight w:val="0"/>
          <w:marTop w:val="0"/>
          <w:marBottom w:val="0"/>
          <w:divBdr>
            <w:top w:val="none" w:sz="0" w:space="0" w:color="auto"/>
            <w:left w:val="none" w:sz="0" w:space="0" w:color="auto"/>
            <w:bottom w:val="none" w:sz="0" w:space="0" w:color="auto"/>
            <w:right w:val="none" w:sz="0" w:space="0" w:color="auto"/>
          </w:divBdr>
          <w:divsChild>
            <w:div w:id="792283720">
              <w:marLeft w:val="0"/>
              <w:marRight w:val="0"/>
              <w:marTop w:val="0"/>
              <w:marBottom w:val="0"/>
              <w:divBdr>
                <w:top w:val="none" w:sz="0" w:space="0" w:color="auto"/>
                <w:left w:val="none" w:sz="0" w:space="0" w:color="auto"/>
                <w:bottom w:val="none" w:sz="0" w:space="0" w:color="auto"/>
                <w:right w:val="none" w:sz="0" w:space="0" w:color="auto"/>
              </w:divBdr>
              <w:divsChild>
                <w:div w:id="1903717171">
                  <w:marLeft w:val="0"/>
                  <w:marRight w:val="0"/>
                  <w:marTop w:val="0"/>
                  <w:marBottom w:val="0"/>
                  <w:divBdr>
                    <w:top w:val="none" w:sz="0" w:space="0" w:color="auto"/>
                    <w:left w:val="none" w:sz="0" w:space="0" w:color="auto"/>
                    <w:bottom w:val="none" w:sz="0" w:space="0" w:color="auto"/>
                    <w:right w:val="none" w:sz="0" w:space="0" w:color="auto"/>
                  </w:divBdr>
                  <w:divsChild>
                    <w:div w:id="5095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75605">
      <w:bodyDiv w:val="1"/>
      <w:marLeft w:val="0"/>
      <w:marRight w:val="0"/>
      <w:marTop w:val="0"/>
      <w:marBottom w:val="0"/>
      <w:divBdr>
        <w:top w:val="none" w:sz="0" w:space="0" w:color="auto"/>
        <w:left w:val="none" w:sz="0" w:space="0" w:color="auto"/>
        <w:bottom w:val="none" w:sz="0" w:space="0" w:color="auto"/>
        <w:right w:val="none" w:sz="0" w:space="0" w:color="auto"/>
      </w:divBdr>
    </w:div>
    <w:div w:id="2055081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01947c-c62f-4017-9d4e-615bbb625f87">
      <Terms xmlns="http://schemas.microsoft.com/office/infopath/2007/PartnerControls"/>
    </lcf76f155ced4ddcb4097134ff3c332f>
    <TaxCatchAll xmlns="1dce4454-67ae-4b7b-8ef9-eff8f79c1d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6BE48FCAA614B90E5457AA59510F9" ma:contentTypeVersion="16" ma:contentTypeDescription="Crée un document." ma:contentTypeScope="" ma:versionID="2dd9f982c9ced7a3e42125fb6d684954">
  <xsd:schema xmlns:xsd="http://www.w3.org/2001/XMLSchema" xmlns:xs="http://www.w3.org/2001/XMLSchema" xmlns:p="http://schemas.microsoft.com/office/2006/metadata/properties" xmlns:ns2="0f01947c-c62f-4017-9d4e-615bbb625f87" xmlns:ns3="1dce4454-67ae-4b7b-8ef9-eff8f79c1d00" targetNamespace="http://schemas.microsoft.com/office/2006/metadata/properties" ma:root="true" ma:fieldsID="853efe6fff351bd1286ae92479bf6807" ns2:_="" ns3:_="">
    <xsd:import namespace="0f01947c-c62f-4017-9d4e-615bbb625f87"/>
    <xsd:import namespace="1dce4454-67ae-4b7b-8ef9-eff8f79c1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1947c-c62f-4017-9d4e-615bbb625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3bc0b31-8845-47d8-a1dd-809a1f824a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ce4454-67ae-4b7b-8ef9-eff8f79c1d0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ffd4216-15c4-454d-84d6-2a6c48485fa9}" ma:internalName="TaxCatchAll" ma:showField="CatchAllData" ma:web="1dce4454-67ae-4b7b-8ef9-eff8f79c1d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ED47A-0E74-46C6-B9D3-9869C42AD7D0}">
  <ds:schemaRefs>
    <ds:schemaRef ds:uri="http://schemas.microsoft.com/office/2006/metadata/properties"/>
    <ds:schemaRef ds:uri="http://schemas.microsoft.com/office/infopath/2007/PartnerControls"/>
    <ds:schemaRef ds:uri="0f01947c-c62f-4017-9d4e-615bbb625f87"/>
    <ds:schemaRef ds:uri="1dce4454-67ae-4b7b-8ef9-eff8f79c1d00"/>
  </ds:schemaRefs>
</ds:datastoreItem>
</file>

<file path=customXml/itemProps2.xml><?xml version="1.0" encoding="utf-8"?>
<ds:datastoreItem xmlns:ds="http://schemas.openxmlformats.org/officeDocument/2006/customXml" ds:itemID="{C4BC758B-8A36-4F57-8100-0CE22CD8A717}">
  <ds:schemaRefs>
    <ds:schemaRef ds:uri="http://schemas.microsoft.com/sharepoint/v3/contenttype/forms"/>
  </ds:schemaRefs>
</ds:datastoreItem>
</file>

<file path=customXml/itemProps3.xml><?xml version="1.0" encoding="utf-8"?>
<ds:datastoreItem xmlns:ds="http://schemas.openxmlformats.org/officeDocument/2006/customXml" ds:itemID="{071E8AC7-D83E-44B9-82B4-2E0BC2B7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1947c-c62f-4017-9d4e-615bbb625f87"/>
    <ds:schemaRef ds:uri="1dce4454-67ae-4b7b-8ef9-eff8f79c1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BC5B3-5838-4436-BAB7-BC4EA74D374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Pages>1</ap:Pages>
  <ap:Characters>6177</ap:Characters>
  <ap:Application>Microsoft Office Word</ap:Application>
  <ap:DocSecurity>0</ap:DocSecurity>
  <ap:Lines>51</ap:Lines>
  <ap:Paragraphs>14</ap:Paragraphs>
  <ap:ScaleCrop>false</ap:ScaleCrop>
  <ap:HeadingPairs>
    <vt:vector baseType="variant" size="4">
      <vt:variant>
        <vt:lpstr>Title</vt:lpstr>
      </vt:variant>
      <vt:variant>
        <vt:i4>1</vt:i4>
      </vt:variant>
      <vt:variant>
        <vt:lpstr>Titre</vt:lpstr>
      </vt:variant>
      <vt:variant>
        <vt:i4>1</vt:i4>
      </vt:variant>
    </vt:vector>
  </ap:HeadingPairs>
  <ap:TitlesOfParts>
    <vt:vector baseType="lpstr" size="2">
      <vt:lpstr/>
      <vt:lpstr/>
    </vt:vector>
  </ap:TitlesOfParts>
  <ap:Company/>
  <ap:LinksUpToDate>false</ap:LinksUpToDate>
  <ap:CharactersWithSpaces>7285</ap:CharactersWithSpace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keywords/>
  <revision>7</revision>
  <lastPrinted>2020-10-16T10:51:00.0000000Z</lastPrinted>
  <dcterms:created xsi:type="dcterms:W3CDTF">2022-11-14T17:17:00.0000000Z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0x01010026B6BE48FCAA614B90E5457AA59510F9</vt:lpwstr>
  </op:property>
</op:Properties>
</file>